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 (Мурманск) от 10 июля 2009
</w:t>
      </w:r>
    </w:p>
    <w:p>
      <w:pPr/>
      <w:r>
        <w:rPr/>
        <w:t xml:space="preserve">"История запорожских казаков" Д.И. Яворницкого. Именной указатель трехтомника , найти фамилию Кривой, какие события с ней связаны
Здравствуйте, Татьяна! 
В нашей библиотеке, к сожалению, нет интересующей Вас книги. Полный текст данного издания есть на сайте Президентской библиотеки ( http://prlib.ru/). Именной указатель Вы найдете на С. 626 тома 3-го.  Сведения об интересующей Вас фамилии отсутствуют в указателе. Если Вы не сможете самостоятельно найти полный текст книги, обратитесь за помощью в Зал каталогов, 3-й этаж, тел. для справок: 45-48-35. 
Главный библиограф Управления информационного обслуживания Яловенко Л.В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2026-10-18T00:04:05+03:00</dcterms:created>
  <dcterms:modified xsi:type="dcterms:W3CDTF">2026-10-18T00:04:05+03:00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