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 (Мордовия) от 22 июля 2009
</w:t>
      </w:r>
    </w:p>
    <w:p>
      <w:pPr/>
      <w:r>
        <w:rPr/>
        <w:t xml:space="preserve">Помогите пожалуйста найти электронные статьи по теме "Получение композиционных порошков AgSnO2"
Здравствуйте, Ольга. 
Согласно правилам работы служба "Виртуальный библиограф" не предоставляет полные тексты и ссылки на электронные ресурсы Интернет. 
Предлагаем посмотреть патент:
Спеченный материал на основе серебра-окиси олова для электрических контактов и способ его получения: Пат. 96102037 Рос. Федерация: МПК 7  C22C-  5/06  H01H -00  1/02  B22F-00 3/16  C22C- 00 1/05  / Дегусса Акциенгезельшафт . - №19503182.2 [Электронный ресурс] // БД «Патенты России». – URL: http://www.sibpatent.ru/patent.asp?nPubl=2144093&amp;mpkcls=H01H001&amp;ptncls=H01H001/02&amp;sort=2 (адрес не активен)
Зав. ИБС Управления информационного обслуживания Зубчевская Л.Ф.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2026-10-18T00:03:53+03:00</dcterms:created>
  <dcterms:modified xsi:type="dcterms:W3CDTF">2026-10-18T00:03:53+03:00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