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 () от 3 августа 2009
</w:t>
      </w:r>
    </w:p>
    <w:p>
      <w:pPr/>
      <w:r>
        <w:rPr/>
        <w:t xml:space="preserve">Здравствуйте! Помогите пожалуйста найти материал для написания курсовой по "Финансовому менеджменту" на тему: "Новация (обновление), реструктуризация и передача кредиторской задолженности.Теория и примеры."
&lt;BR&gt;Спасибо.
Здравствуйте, Ирина. Предлагаем литературу по Вашему запросу:
Книги
65.291.9-21я73; Б27 Басовский, Л. Е. Финансовый менеджмент : учебник  / Л. Е. Басовский. – М. : ИНФРА-М, 2008. - 239 с. : ил. (1663386 - ЧЗ ; 1663387 - АБ ; 1663388 - АБ)
65.9(2Рос)29; К59 Кокурин, Д. И. Преобразование собственности: финансовое решение / Д. И. Кокурин, В. М. Шепелев ; Рос. агентство по пат. и товар. знакам. - М. : ИНИЦ Роспатента, 2002. - 298 с. (1624771 - ХР)
Статьи
Иванов, Н. С. Новые подходы в работе кредитных менеджеров / Н. С. Иванов // Банковское дело. - 2008. - N 12. - С. 85-86.
Лукьянова, А. Е. Кредитная политика как инструмент управления дебиторской задолженностью организации / Лукьянова А. Е., Никулин Е. Д. // Вестник Санкт-Петербургского университета. - 2008. - N 1. - С. 119-134.
Перевозчиков, А. Г. К прогнозу изменения долгосрочной задолженности в модели денежного потока для собственного капитала / А. Г. Перевозчиков // Финансы и кредит. - 2006. - N 26. - С. 7-11.
Работа с просроченной задолженностью в условиях кризисной ситуации / подгот. Михаил Кирьянов // Банковское дело. - 2008. - N 12. - С. 77-79.
Славянский, А. В. Управление проблемной задолженностью банка / А. В. Славянский // Банковское дело. - 2008. - N 6. - С. 83-87.
Улюкаев, А. В. Внешний долг банков как источник финансирования инвестиционной стратегии России: риски и механизмы регулирования / А. В. Улюкаев, Е. О. Данилова // Деньги и кредит. - 2009. - N 5. - С. 14-23.
Электронные ресурсы
Шаповалова, Е. М. Управление дебиторской и кредиторской задолженностью как основа обеспечения финансовой устойчивости предприятия [Электронный ресурс] : дис. ... канд. экон. наук : 08.00.10 / Шаповалова Екатерина Михайловна. – М., 2002. – 237 с. : ил. – Режим доступа: http://diss.rsl.ru/, регламентир. (04.08.09).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2026-10-17T23:57:13+03:00</dcterms:created>
  <dcterms:modified xsi:type="dcterms:W3CDTF">2026-10-17T23:57:13+03:00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