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№10181 (Владимирская область) от 30 марта 2018
</w:t>
      </w:r>
    </w:p>
    <w:p>
      <w:pPr/>
      <w:r>
        <w:rPr/>
        <w:t xml:space="preserve">Здравствуйте, дайте правильное описание№  ВНУТРЕННЯЯ СИСТЕМА ОЦЕНКИ КАЧЕСТВА ОБРАЗОВАНИЯ В ДОУ КАК УСЛОВИЕ РЕАЛИЗАЦИИ ФГОС ДОШКОЛЬНОГО ОБРАЗОВАНИЯ
Яковлева Г.В.
Современное дополнительное профессиональное педагогическое образование. 2015. № 4 (4). С. 98-108.
Здравствуйте, Анастасия. Предлагаем Вам библиографическое описание:
Яковлева, Г. В. Внутренняя система оценки качества образования в ДОУ как условие реализации ФГОС дошкольного образования [Текст] / Яковлева Г. В. // Соврем. доп. проф. пед. образование. - 2015. - № 4. - С. 98-108.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2026-09-28T13:13:08+03:00</dcterms:created>
  <dcterms:modified xsi:type="dcterms:W3CDTF">2026-09-28T13:13:08+03:00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