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№10201 (Мурманск) от 1 апреля 2018
</w:t>
      </w:r>
    </w:p>
    <w:p>
      <w:pPr/>
      <w:r>
        <w:rPr/>
        <w:t xml:space="preserve">Здравствуйте. Мне нужны разработки уроков по творчеству Лермонтова " герой нашего времени". Спасибо за помощь
Здравствуйте, Валентина. Предлагаем Вам библиографический список:
Статьи
Алексеева, Т. Н. "Для какой цели я родился?" : урок-размышление по роману М. Ю. Лермонтова "Герой нашего времени". IX кл. / Алексеева Т. Н. // Литература в школе. - 2014. - № 11. - С. 26-29.
Еремина, Т. Я. Мастерская построения знаний по роману "Герой нашего времени" / Т. Я. Еремина // Литература - Первое сентября. - 2014. - № 4. - С. 21-25.
Ефремов, А. Г. Размышляя над заглавием романа "Герой нашего времени" / А. Г. Ефремов // Литература - Первое сентября. - 2014. - № 4. - С. 45-49.
Жуковец, Л. М. Урок словесности в IX классе : анализ отрывка из романа М. Ю. Лермонтова "Герой нашего времени" / Л. М. Жуковец // Русский язык в школе и дома. - 2011. - № 3. - С. 22-26.
Леонова, Н. "В уме своем я создал мир иной и образов иных существованье..." : урок-игра по роману М. Ю. Лермонтова "Герой нашего времени" [9 кл.] / Н. Леонова // Литература : науч.-метод. газ. для учителей словесности. - 2007. - 16-30 июня (№ 12). - С. 18-21.
Харитонова, О. Н. "Герой нашего времени" / О. Н. Харитонова // Литература в школе. - 2009. - № 7. - С. 40-44.
Чигиринская, О. "Герой нашего времени" : разоблачение Максим Максимыча / О. Чигиринская // Открытая школа. - 2015. - № 1. - С. 36-41.
Шавард, О. С. О некоторых ключевых мотивах "Княжны Мери" / О. С. Шавард // Литература - Первое сентября. - 2014. - № 4. - С. 50-54.
Шутан, М. И. О двух ракурсах анализа романа "Герой нашего времени" / М. И. Шутан // Литература - Первое сентября. - 2014. - № 4. - С. 26-30.
Электронные ресурсы (с текстами документов можно поработать в зале электронных ресурсов на 3-м этаже библиотеки)
Белькова, А. Е. Использование метода мозгового штурма на уроках литературы (на примере изучения романа М. Ю. Лермонтова "Герой нашего времени") [Электронный ресурс] / Белькова А. Е., Когай А. О. // Восемнадцатая всероссийская студенческая научно-практическая конференция Нижневартовского государственного университета, Нижневартовск, 05-06 апр. 2016 г. : ст. докл. / отв. ред. А. В. Коричко. – Нижневартовск, 2016. - С. 101-104. - Режим доступа: http://elibrary.ru, регламентир. (02.04.2018).
Филонова, Ю. А. Способы организации диалога учащихся с литературным произведением (на материале изучения романа М. Ю. Лермонтова "Герой нашего времени") [Электронный ресурс] / Ю. А. Филонова // Ярославский педагогический вестник. - 2014. - Т. 1, № 3. - С. 193-200. - Режим доступа: http://elibrary.ru, регламентир. (02.04.2018).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2026-09-28T12:19:40+03:00</dcterms:created>
  <dcterms:modified xsi:type="dcterms:W3CDTF">2026-09-28T12:19:40+03:00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