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№10253 (Мурманск) от 11 апреля 2018
</w:t>
      </w:r>
    </w:p>
    <w:p>
      <w:pPr/>
      <w:r>
        <w:rPr/>
        <w:t xml:space="preserve">Уважаемые библиографы! Есть ли свободный доступ к изданиям:Федеральный государственный образовательный  стандарт начального общего образования и основного общего образования.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электронного ресурса:
Об утверждении и введении в действие федерального государственного образовательного стандарта начального общего образования [Электронный ресурс] : приказ Минобрнауки России от 06.10.2009 № 373 // Министерство образования и науки Российской Федерации : сайт. - Москва, 2012. - Режим доступа: https://минобрнауки.рф/%D0%B4%D0%BE%D0%BA%D1%83%D0%BC%D0%B5%D0%BD%D1%82%D1%8B/543, свободный (12.04.2018).
Ответ на 2-й вопрос см. в архиве выполненных справок «Виртуального библиографа» под № 10255.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2026-09-28T10:14:18+03:00</dcterms:created>
  <dcterms:modified xsi:type="dcterms:W3CDTF">2026-09-28T10:14:18+03:00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