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№10286 (Мурманск) от 20 апреля 2018
</w:t>
      </w:r>
    </w:p>
    <w:p>
      <w:pPr/>
      <w:r>
        <w:rPr/>
        <w:t xml:space="preserve">Здравствуйте. Необходима разработка урока по теме "Куликовская битва". Спасибо.
Здравствуйте, Семен. Предлагаем Вам библиографический список:
Статьи
Аверина, Н. Г. Урок истории "Дмитрий Донской. Куликовская битва" / Н. Г. Аверина // Начальная школа. - 2005. - № 1. - С. 31-35.
Гончарова, Т. Святые вожди Отечества. Александр Невский. Дмитрий Донской : метод. разраб. урока / Т. Гончарова ; предисл. А. Фурсова // Духовно-нравственное воспитание. - 2010. - № 4. - С. 77-80.
Камахина, В. Е. Методическая разработка урока по теме "Куликовская битва" / В. Е. Камахина // Преподавание истории и обществознания в школе. - 2005. - № 8. - С. 18-23.
Леонтьева, Н. Куликовская битва : окружающий мир. 4 кл. / Н. Леонтьева // Начальная школа: методическая газета для учителей начальной школы. - 2011. - 16-30 июня (№ 12). - С. 12-17.
Маркевич, Л. Куликовская битва : окружающий мир : 4 кл. / Л. Маркевич // Начальная школа - Первое сентября. - 2017. - № 1/2. - С. 20-25.
Прохорова, Д. Священная война: занятие в 6-м классе на тему "Куликовская битва и ее роль в объединении Русского государства" / Д. Прохорова // Учительская газета. - 2011. - 20 сент. (№ 38). - С. 9.
Чернова, М. "Братья мои, други, смелее!.." / М. Чернова // История: научно-методическая газета для учителей истории и обществознания. - 2010. - 16-31 авг. (№ 16). - С. 26-33.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2026-09-28T09:00:35+03:00</dcterms:created>
  <dcterms:modified xsi:type="dcterms:W3CDTF">2026-09-28T09:00:35+03:00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