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№10287 (Мурманск) от 20 апреля 2018
</w:t>
      </w:r>
    </w:p>
    <w:p>
      <w:pPr/>
      <w:r>
        <w:rPr/>
        <w:t xml:space="preserve">Здравствуйте,подберите,пожалуйста,литературу (статьи,диссертации,авторефераты) к курсовой работе по теме: "Музыка на уроках в начальной школе,как средство эстетического воспитания".
Здравствуйте, Анна. Предлагаем Вам библиографический список:
Книги
74.268.53я73; Б18 Байбородова, Л. В. Преподавание музыки в начальной школе / Л. В. Байбородова, О. М. Фалетрова, С. А. Томчук. – Москва : Юрайт, 2017. – 169 с. (1770459 - ИСК)
74.268.53я73; О-72 Осеннева, М. С. Теория и методика музыкального воспитания / М. С. Осеннева. – Москва : Академия, 2012. – 264 с. (1717560 - ИСК 1718304 - АБ)
74.200.54; Т61 Торшилова, Е. М. Маршруты эстетического развития современных детей и подростков : теория и диагностика / Е. М. Торшилова. – Москва : Музыка, 2016. – 204 с. (1775634 - ИСК)
74.268.53я73; Я89 Яфальян, А. Ф. Теория и методика музыкального воспитания в начальной школе / А. Ф. Яфальян. – Ростов-на-Дону : Феникс, 2008. – 381 с. (1717550 - ИСК)
Статьи
Анохина, Г. В. Формирование личности младшего школьника на уроках музыки и изобразительного искусства / Г. В. Анохина // Начальная школа. – 2014. – № 11. – С. 53-55.
Захарова, А. А. Музыкальное восприятие образов природы – средство эстетического и экологического воспитания школьников / А. А. Захарова // Музыка в школе. – 2007. – № 6. – С. 43-47.
Картавцева, М. Т. Эстетическое воспитание детей на материале русского музыкального фольклора / М. Т. Картавцева // Вестник Московского гос. ун-та культуры и искусств. – 2016. – № 3. – С. 243-251.
Лукина, Е. Имитация-интерпретация-импровизация. Творческое развитие младших школьников в процессе инструментального музицирования / Е. Лукина // Искусство в школе. – 2007. – № 2. – С. 17-19.
Силютина, Э. Развитие творческого воображения младших школьников в процессе музыкально-игровой деятельности / Э. Силютина // Искусство в школе. – 2007. – № 2. – С. 15-16.
Удалова, Р. И. Формирование основ музыкального вкуса в эстетическом развитии младших школьников / Р. И. Удалова // Начальная школа. – 2013. – № 10. – С. 46-52.
Электронные ресурсы (с текстами документов можно поработать в зале электронных ресурсов на 3-м этаже библиотеки)
Гантумур, Э. Эстетическое воспитание младших школьников средствами народного музыкального искусства [Электронный ресурс] / Э. Гантумур // Наука и школа. – 2010. – № 5. – 102-105. – Режим доступа: https://e.lanbook.com, регламентир. (22.04.2018).
Елисеева, П. А. Воспитание эмоциональной культуры младших школьников в процессе музыкально-исполнительской деятельности при индивидуальном обучении игре на музыкальном инструменте [Электронный ресурс] : дис. ... канд. пед. наук : 13.00.02 / Полина Александровная Бойко. – Екатеринбург, 2005. – 219 с. ил. – Режим доступа: https:// http://diss.rsl.ru/, регламентир. (22.04.2018).
Заикина, М. И. Использование различных видов работы на уроках в начальной школе в развитии эстетического стремления младших школьников [Электронный ресурс] / М. И. Заикина // Январские педагогические чтения. – 2015. – № 1. – С. 115-118. – Режим доступа: https://e.lanbook.com, регламентир. (22.04.2018).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2026-09-28T09:01:34+03:00</dcterms:created>
  <dcterms:modified xsi:type="dcterms:W3CDTF">2026-09-28T09:01:34+03:00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