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№10302 (Мурманская область) от 22 апреля 2018
</w:t>
      </w:r>
    </w:p>
    <w:p>
      <w:pPr/>
      <w:r>
        <w:rPr/>
        <w:t xml:space="preserve">Здравствуйте.Помогите пожалуйста с литературой к курсовой работе по теме "Сестринский уход за пациентом при клапанном пневмотораксе".Спасибо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54.5-5я73; О-75 Основы ухода за хирургическими больными : учеб. пособие : [для студентов мед. вузов] / А. А. Глухов [и др.]. – Москва : ГЭОТАР-Медиа, 2015. - 286 с. (1756588 - МЕД)
54.12; П88 Пульмонология : нац. рук. : крат. изд. / [Абросимов В. Н. и др.] ; под ред. А. Г. Чучалина. – Москва : ГЭОТАР-Медиа, 2014. - 782 с. (М-1753204 - МЕД)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19-е. - Ростов-на-Дону : Феникс, 2016. - 473 с. (1760323 - МЕД)
Статьи
Авдеев, С. Н. Пневмоторакс / С. Н. Авдеев // Consilium medicum. - 2005. - № 10. - С. 874-882.
Комиссарова, О. П. Сестринская помощь при травмах / О. П. Комиссарова // Сестринское дело. - 2003. - № 4/5. - С. 66-88.
Потопило, Ю. С. Особенности ухода за плевральными дренажами у пациентов с заболеваниями и травмами органов грудной клетки / Ю. С. Потопило, Л. П. Зверева // Старшая медицинская сестра. - 2017. - № 7. - С. 10-12.
Электронный ресурс
Тулупов, А. Н. Тяжелая сочетанная травма / А. Н. Тулупов. – Санкт-Петербург : Изд-во OOO «РА «Рус. Ювелир», 2015. – 314 с. – Из содерж.: Повреждения груди / Тулупов А. Н., Бесаев Г. М., Синенченко Г. И. – С. 121-163. – Режим доступа: https://elibrary.ru, регламетир. (24.04.2018).
Оглавление и фрагмент из книги можно также заказать из фондов других библиотек страны:
Сестринские аспекты ведения пациентов при неотложных состояниях в пульмонологии : метод. пособие для мед. сестер и студентов фак. высш. сестр. образования / Уйба В. В. [и др.]. - Москва : [б. и.], 2013. - 70 с.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2026-09-28T08:09:35+03:00</dcterms:created>
  <dcterms:modified xsi:type="dcterms:W3CDTF">2026-09-28T08:09:35+03:00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