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№10343 (Мурманск) от 8 мая 2018
</w:t>
      </w:r>
    </w:p>
    <w:p>
      <w:pPr/>
      <w:r>
        <w:rPr/>
        <w:t xml:space="preserve">Уважаемые библиографы! Подберите, пожалуйста, литературу по теме "Методические рекомендации учителям и обучающимся по организации и проведению проектной деятельности в общеобразовательной школе в соответствии с требованиями ФГОС НОО  и ООО: критерии оценки  проекта"
Здравствуйте, Ирина. Предлагаем Вам библиографический список:
Книги
74.268.19=411.2я73; Г68 Гордиенко, О. В. Современные средства оценивания результатов обучения : учеб. для акад. бакалавриата / О. В. Гордиенко ; Моск. пед. гос. ун-т. - 2-е изд., испр. и доп. – Москва : Юрайт, 2017. - 239 с. : табл. - (Бакалавр) (УМО ВО рекомендует). – Из содерж.: Оценивание проектной деятельности учащихся в области русского языка. – С. 210-216. (1770447 - АБ)
74.268.19=411.2я73; Г68 Гордиенко, О. В. Современные средства оценивания результатов обучения : практикум : учеб. пособие для акадю бакалавриата / О. В. Гордиенко ; Моск. пед. гос. ун-т. - 2-е изд., испр. и доп. – Москва : Юрайт, 2017. - 122 с. : ил., табл. - (Бакалавр) (УМО ВО рекомендует). (1770500 - АБ)
74.202.43; П79 Проектная деятельность в начальной школе : [пособие] / авт.-сост.: М. К. Господникова [и др.]. - Изд. 3-е. – Волгоград : Учитель, 2014. - 131 с. : ил., табл. - (Новое в преподавании в школе) (В соответствии с ФГОС). (1758486 - ЧЗ)
74.268.3; Л64 Литература : 5-11-е кл. : проект. деятельность учащихся / сост. Г. В. Цветкова. - Изд. 2-е. – Волгоград : Учитель, 2015. - 283 с. : ил., табл. - (ФГОС) (Новое в преподавании в школе). (1758517 - ЧЗ)
Статьи
Дидоренко, А. В. Организация проектной деятельности школьников на уроках географии в соответствии с требованиями ФГОС ООО / А. В. Дидоренко // География и экология в школе XXI века. - 2014. - № 7. - С. 49-52, 67.
Козина, Е. В. Организация тематического обучения и проектной деятельности в соответствии с требованиями ФГОС / Е. В. Козина // Управление начальной школой. - 2012. - № 1. - С. 42-49.
Лукьянова, М. Проектирование учебного процесса в соответствии с требованиями ФГОС ООО / М. Лукьянова // Учитель. - 2014. - № 4. - С. 30-36.
Петунин, О. В. Проектная и исследовательская деятельность учащихся как способ выполнения требований ФГОС / О. В. Петунин // Инновации в образовании. - 2014. - № 1. - С. 20-26.
Поташник, М. М. Проекты и исследования на основе ФГОС / М. М. Поташник, М. В. Левит // Народное образование. - 2015. - № 9. - С. 100-110.
Поташник, М. М. Проектная и исследовательская деятельность учащихся на основе ФГОС : (суть, сходство и различие, профанация и грамотная реализация) / Поташник М. М., Левит М. В. // Управление современной школой. Завуч. - 2016. - № 1. - С. 4-25.
См. ответы на запросы № 5831 в архиве выполненных справок «Виртуального библиографа», № 31307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2026-09-28T06:55:46+03:00</dcterms:created>
  <dcterms:modified xsi:type="dcterms:W3CDTF">2026-09-28T06:55:46+03:00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