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 () от 15 августа 2009
</w:t>
      </w:r>
    </w:p>
    <w:p>
      <w:pPr/>
      <w:r>
        <w:rPr/>
        <w:t xml:space="preserve">Здравствуйте, помогите подобрать литературу на тему: "Особенности перехода к рыночной экономике азиатских стран с централизованно планируемой экономикой. Особый путь реформ в Китайской Народной Республике". Заранее спасибо!
Здравствуйте, Светлана. Предлагаем Вам библиографический список:
Книги
65.5я73; М64 Мировая экономика : учебник / В. В. Алексеев [и др.] ; под ред. А. С. Булатова ; Моск. ин-т междунар. отношений (ун-т), М-во иностр. дел Рос. Федерации. - Изд. 2-е, перераб. и доп. - М. : Экономистъ, 2007. - 858 с. (1648512 - ЧЗ)
65.9(2Рос)-56; М74 Могзоев, А. М. Развитие экономики стран Восточной Азии и инвестиционная модель региона России / А. М. Могзоев ; Рос. акад. наук, Ин-т Дал. востока. - М. : Наука, 2004. - 316 с. (1629795 - ХР ; 1629796 - АБ)
63.3(54); О-54 Олкотт, М. Б. Второй шанс Центральной Азии / Марта Брилл Олкотт ; Моск. Центр Карнеги, Фонд Карнеги за Междунар. Мир. - М. ; Вашингтон : Р. Элинина, 2005. - XVII, 487 с. : ил., табл. (1636485 - ХР)
65.050.1; П88 Пузановский, А. Г. Государственное регулирование в условиях модернизации азиатских стран / А. Г. Пузановский, А. П. Морозов. - Кострома : Костромаиздат-850, 2002. - 255 с. (1608728 - ХР ; 1608729 - АБ ; 1608730 - АБ)
Статьи
Данг Тхи Хиеу Ла Рынок с социалистической ориентацией : вьетнамский опыт перестройки экономики / Данг Тхи Хиеу Ла // Азия и Африка сегодня. - 2002. - N 12. - С. 38-42.
Мозиас, П. М. Идеология экономических реформ в Китае: основные этапы эволюции / П. Мозиас // Мировая экономика и международные отношения. - 2007. - N 11. - С. 62-68.
Соколов, В. В. Место Китая в мировой экономике: современная "мастерская мира" / В. В. Соколов // Банковское дело. - 2007. - N 8. - С. 87-92.
Устиян, И. Экономическая эффективность реформы Китая / И. Устиян // Экономист. - 2006. - N 8. - С. 74-86.
Электронные ресурсы (с текстами документов можно поработать на 3-м этаже библиотеки)
Иоанесян С. Лаосский вариант перехода к рынку / С. Иоанесян. - Азия и Африка сегодня. - Электрон. дан. - 2006. - N 1. - С. 18-24. - Режим доступа: http://www.ebiblioteka.ru/searchresults/article.jsp?art=3&amp;id=9041780, регламентир. (16.08.09). 
Ратленд П. Россия и Китай [Электронный ресурс]: сага о двух переходах к рыночной экономике / П. Ратленд // ПОЛИС. Политические исследования. - Электрон. дан. - 2009. - N 3. - C. 162-176. - Режим доступа: http://www.ebiblioteka.ru/sources/article.jsp?id=20193717, регламентир. (16.08.09).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2026-10-17T23:05:56+03:00</dcterms:created>
  <dcterms:modified xsi:type="dcterms:W3CDTF">2026-10-17T23:05:56+03:00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