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№10387 (Мурманск) от 22 мая 2018
</w:t>
      </w:r>
    </w:p>
    <w:p>
      <w:pPr/>
      <w:r>
        <w:rPr/>
        <w:t xml:space="preserve">здравствуйте, помогите, пожалуйста подобрать литературу на тем: " общее представление о сюжетном рисовании"
Здравствуйте, Лена. Предлагаем Вам библиографический список:
Статьи
Багрызлова, Д. В. Мультипликация и развитие выразительности образа в сюжетном рисовании / Д. В. Багрызлова // Воспитатель дошкольного образовательного учреждения. - 2016. - № 3. - С. 95-98.
Гладкова, Ю. А. Художественно-эстетическое развитие дошкольников. Сюжетное рисование / Ю. А. Гладкова // Ребенок в детском саду. - 2016. - № 6. - С. 2-5.
Ткач, Л. Интеграция смысловых аспектов сказки в содержании художественно-творческой деятельности = Integration of semantic aspects of the fairy tale into the content of art and creative activity / Л. Ткач // Дошкольное воспитание. - 2014. - № 3. - С. 101-105.
Электронные ресурсы (с текстами документов можно поработать в зале электронных ресурсов на 3-м этаже библиотеки)
Косолапова, В. Ю. Развитие творческой деятельности детей старшего дошкольного возраста в сюжетном рисовании [Электронный ресурс] / Косолапова В. Ю. // Амурский научный вестник. - 2007. - № 2. – С. 108-113. - Режим доступа: https://e.lanbook.com/reader/journalArticle/193003/#6, регламентир. (23.05.2018).
Лагутина, О. Р. Передача объема предметов в сюжетном рисовании [Электронный ресурс] / Лагутина О. Р. // Вестник Костромского государственного университета им. Н. А. Некрасова - 2014. - Т. 20, № 6. - С. 257-260. - Режим доступа: https://e.lanbook.com/reader/journalArticle/171757/#1, регламентир. (23.05.2018).
Таюрская, М. Развитие творческих способностей в сюжетном рисовании детей шестого года жизни [Электронный ресурс] / Таюрская М. // International Education Social Sciences and Humanities Research Conference Conference Proceedings, Louis, USA, 31 марта 2017 г. – [S. l.], 2017. - С. 368-389. - Режим доступа: http://elibrary.ru, регламентир. (23.05.2018).
Трифонова, Е. В. Детский рисунок как форма игры [Электронный ресурс] / Трифонова Е. В. // Проблемы современного образования - 2017. - № 1. – С. 37-45. - Режим доступа: https://e.lanbook.com/reader/journalArticle/366468/#9, регламентир. (23.05.2018).
Фалахеева, Т. Д. Специфика обучения старших дошкольников композиции в сюжетном рисовании [Электронный ресурс] / Фалахеева Т. Д. // Амурский научный вестник - 2014. - № 3. – С. 147-157. - Режим доступа: https://e.lanbook.com/reader/journalArticle/194060/#11, регламентир. (23.05.2018).
Чурбанова, Е. Н. Роль сюжетного рисования в развитии интегративных личностных качеств у старших дошкольников [Электронный ресурс] / Чурбанова Е. Н., Русакова Т. Г. // Проблемы теории и практики современной науки : материалы III Междунар. науч.-практ. конф., Таганрог, 30 янв. 2015 г. – Москва, 2015. - С. 95-99. - Режим доступа: http://elibrary.ru, регламентир. (23.05.2018).
См. также ответ на запрос № 10375.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2026-09-28T05:13:12+03:00</dcterms:created>
  <dcterms:modified xsi:type="dcterms:W3CDTF">2026-09-28T05:13:12+03:00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