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№10392 (Мурманск) от 25 мая 2018
</w:t>
      </w:r>
    </w:p>
    <w:p>
      <w:pPr/>
      <w:r>
        <w:rPr/>
        <w:t xml:space="preserve">Подберите, пожалуйста, литературу для курсовой работы по теме: Культура СССР в период оттепели в оценках отечественной историографии. Интресует литература, изобразительное искусство, скульптура, театр, кино.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
Книга
60.5; С30  Семейные узы : модели для сборки : [сб. ст. / сост. С. Ушакин]. - Москва : Новое лит. обозрение, 2004. Кн. 1. - 2004. - 626 с. : ил. - (Библиотека журнала "Неприкосновенный запас"). – Из содерж.: "Человек родился": сталинский миф о большой семье в киножанрах "оттепели" / А. Прохоров // Семейные узы. - 2004. - Кн. 1 - С. 114-133. (1631478 - ХР)
Статьи
Марц, Л. В. Скульптура "оттепели" / Л. Марц // Русское искусство. - 2017. - № 1. - С. 16-23.
Флорковская, А. "Другое искусство". Эстетический плюрализм, вехи и этапы / А. Флорковская // Русское искусство. - 2008. - № 3. - С. 22-29.
Электронные ресурсы (с текстами документов можно поработать в зале электронных ресурсов на 3-м этаже библиотеки)
Беляева, К. С. Специфика кинематографа "оттепели" на фоне эволюции отечественного киноискусства [Электронный ресурс] / Беляева К. С. // Культура и цивилизация. - 2016. - № 2. - С. 106-116. - Режим доступа: http://elibrary.ru, регламентир. (27.06.2018).
Богданова, П. Б. Театр, рожденный "оттепелью": общая характеристика [Электронный ресурс] / Богданова П. Б. // Труды Русской антропологической школы. - 2012. - Т. 11. - С. 308-326. - Режим доступа: http://elibrary.ru, регламентир. (27.06.2018).
Зайцева, В. Е. Новые явления в отечественном изобразительном искусстве 60-70-х годов ХХ в. [Электронный ресурс] / Зайцева В. Е. // Потенциал российской экономики и инновационные пути его реализации :  материалы междунар. науч.-практ. конф. студентов и аспирантов, Омск, 12 апр. 2016 г. / Финансовый университет при Правительстве РФ, Ом. фил. – Омск, 2016. - С. 45-49. - Режим доступа: http://elibrary.ru, регламентир. (27.06.2018).
Круглова, Т. А. Структура поля советской художественной культуры в период с 1945 до конца 1960-х гг.: к вопросу об условности границ между официальным и неофициальным искусством [Электронный ресурс] / Круглова Т. А. // Эрнст Неизвестный и нонконформизм в искусстве СССР : круглый стол к 90-летию со дня рождения Э. И. Неизвестного, Екатеринбург, 8 апр. 2015 г. : материалы. - Екатеринбург, 2015. - С. 104-112. - Режим доступа: http://elibrary.ru, регламентир. (27.06.2018).
Лубашова, Н. И. Отечественная киноведческая проблематика 60-х гг. ХХ в. [Электронный ресурс] / Лубашова Н. И. // Аналитика культурологии. - 2011. - № 20. - С. 214-216. - Режим доступа: http://elibrary.ru, регламентир. (27.06.2018).
Рошаль, Л. М. Оттепель. Открытие нового этапа в отечественном кино. Творчество Марлена Хуциева [Электронный ресурс] / Л. М. Рошаль. — Москва : Всерос. гос. ун-т кинематографии им. С. А. Герасимова (ВГИК), 2015. — 68 c. —Режим доступа: http://www.iprbookshop.ru/50001.html, регламентир. (27.05.2018).
Смакова, Т. К. "Творческая деятельность в области литературы и искусства должна быть проникнута духом борьбы за коммунизм...": политическая ангажированность искусства [Электронный ресурс] / Смакова Т. К., Мирошниченко М. И. // Политический вектор-L. Комплексные проблемы современной политики. - 2016. - № 1/2. - С. 92-98. - Режим доступа: http://elibrary.ru, регламентир. (27.06.2018).
Хомякова, Ю. О. "Видишь - там летают птицы, не боятся зимних бурь...". Советское кино 1954-1965 гг.: миф и правда об "оттепели" [Электронный ресурс] / Хомякова Ю. О. // Костромской гуманитарный вестник. - 2015. - № 2. - С. 29-35. - Режим доступа: http://elibrary.ru, регламентир. (27.06.2018).
См. также ответы на вопросы № 10273, 10370.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2026-09-28T05:13:12+03:00</dcterms:created>
  <dcterms:modified xsi:type="dcterms:W3CDTF">2026-09-28T05:13:12+03:00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