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№10393 (Мурманск) от 26 мая 2018
</w:t>
      </w:r>
    </w:p>
    <w:p>
      <w:pPr/>
      <w:r>
        <w:rPr/>
        <w:t xml:space="preserve">Уважаемые библиографы! подберите, пожалуйста, литературу по проблеме: Региональная составляющая содержания учебного предмета «Музыка» в условиях реализации обновления ФГОС НОО и ООО
Здравствуйте, Ирина. Тема Вашего запроса сформулирована очень узко, требует глубокого поиска и просмотра документов de visu. Предлагем литературу общего характера:
Книги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пед.колледж, 2010. - 191 с. : ил., нот. ил., табл.  – Из содерж.: Музыка как средство организации развивающей среды младшего школьника / Е. А. Ким. - С. 106-112. (1688565 - ХР-ООЭ 1688752 – ОКСЛ)
74кр ; О-23 Образование в меняющемся мире: поиск ресурсов развития : материалы Всерос. науч.-практ. конф. с междунар. участием, 3-4 марта  2015 г. : [в 2 т. / редкол.: О. В. Кобзева и др.]. - Мурманск : Мурм. аркт. гос. ун-т, 2015.Т. 1. - 188 с. : ил., цв. ил., табл. – Из содерж.: Использование модели оптимизации введения ФГОС НОО в деятельности начальной школы / Е. Ю. Квасникова. – С. 158-164. (1759043 - ХР-ООЭ 1759044 - ХР-ООЭ 1759045 - ХР-ООЭ)Т. 2. - 205 с. : табл., цв. ил. – Из содерж.: Современные подходы к организации внеурочной деятельности в условиях реализации ФГОС / И. Б. Правиленко, Е. В. Баранова, Н. С. Кузнецова. - С. 87-91 ; Организация методической работы в образовательной организации в условиях внедрения ФГОС / Л. Д. Рогозина, О. А. Игонина. -  С. 101-109 ; Психологическое сопровождение одаренных детей в ситуации внедрения нового образовательного стандарта / И. Б. Храпенко. - С. 163-169. (1759046 - ХР-ООЭ 1759047 - ХР-ООЭ 1759048 - ХР-ООЭ).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ун-т, 2015. - 266 с. : ил., табл. - Из содерж: Система образования на Севере: традиции, достижения, проблемы / А. В. Петрашенко. - С. 151-153. (1753452 - ХР-ООЭ 1753453 - ХР-ООЭ 1753454 - ХР-ООЭ)
Статьи
Головина, М. Соната для учителя с классом: уроки музыки в измерении педагогики / М. Головина // Первое сентября. - 2012. - 12 мая. - С. 12.
Нечаева, О. Особенности драматургии уроков музыки в основной школе в условиях реализации требований ФГОС ООО / О. Нечаева // Учитель. - 2017. - № 1. - С. 56-62.
Сергеева, Г. П. Подготовка педагогов-музыкантов к реализации программ внеурочной деятельности в дополнительном профессиональном образовании / Г. П. Сергеева // Начальная школа. - 2015. - № 10. - С. 47-51.
Предлагаем ознакомиться со списком литературы из Базы данных «Архив выполненных справок»:
Региональный компонент музыкального образования [Электронный ресурс] : список лит. : (1996-2014) / Мурм. гос. обл. универс. науч. б-ка ; сост. Т. В. Воложанина. – Мурманск : МГОУНБ, 2014. - 5 с. – Режим доступа: http://opac.mgounb.ru/opacg/archive/nacional-regional.doc, свободный (05.06.2018).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2026-09-28T05:12:18+03:00</dcterms:created>
  <dcterms:modified xsi:type="dcterms:W3CDTF">2026-09-28T05:12:18+03:00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