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№10431 (Мурманск) от 11 июня 2018
</w:t>
      </w:r>
    </w:p>
    <w:p>
      <w:pPr/>
      <w:r>
        <w:rPr/>
        <w:t xml:space="preserve">Здравствуйте, помогите найти литературу к темам:
1)Обоснование выбора архитектуры проектного решения
2)Обоснование выбора технологии проектирования и средств ее реализации
3)Обоснование выбора системно-технических решений проекта
4)Обоснование выбора проектных решений по функциональному обеспечению ИС
5)Технология реализации процессов управления ресурсами при выполнении строительных работ
6)Обоснование выбора проектных решений по информационному обеспечению
7)Обоснование выбора проектных решений
Здравствуйте, Виктория. Выявить источники в строгом соответствии с Вашей формулировкой, к сожалению, не удалось. Возможно, Вам будут полезны следующие издания:
Книги
621.398.492; А45 Алгоритмы оптимизации проектных решений / под ред. А. И. Половинкина. – Москва : Энергия, 1976. - 264 с.  (911932 - ХР)
38.4я73; Б68 Благовещенский, Ф. А. Архитектурные конструкции : [учеб. по специальности "Архитектура"] / Ф. А. Благовещенский, Е. Ф. Букина. - Стер. изд. – Москва : Архитектура-С, 2011. - 229 с. : ил. (1712386 - АБ)
39.42-02; Н30 Нарусбаев, А. А. Введение в теорию обоснования проектных решений / А. А. Нарусбаев. – Ленинград : Судостроение, 1976. - 223 с. : ил. (910650 – ХР)
38.2; Р44 Реусов, В. А. Формирование и оценка качества проектных решений в строительстве / В. А. Реусов, В. И. Торкатюк, В. В. Пушкаренко. – Киев : Будивэльнык, 1988. – 207  с. : ил.  (1338207 - ХР)
Статьи
Четверик, Н. П. Задачи оценки эффективности инноваций на этапе проекта / Н. П. Четверик // Строительные материалы, оборудование, технологии XXI века. - 2014. - № 3. - С. 50-51.
Шаленный, В. Т. Повышение технологичности проектных решений монолитных и сборно-монолитных зданий и сооружений / В. Т. Шаленный, Р. Б. Папирнык // Промышленное и гражданское строительство. - 2010. - № 2. - С. 19-21.
Электронные ресурсы (с текстами документов можно поработать в зале электронных ресурсов на 3-м этаже библиотеки)
Варианты проектных решений и выбора оптимальных направлений, обеспечивающих генерирование новых технических решений [Электронный ресурс] / Зибров Г. В. [и др.] // Фундаментальные и прикладные проблемы техники и технологии. - 2015. -  № 2. - С. 68-74. - Режим доступа: http://elibrary.ru, регламентир. (14.06.2018).
Варлатая, С. К.  Надежность как критерий выбора проектных решений по безопасности информационных систем [Электронный ресурс] / Варлатая С. К., Павлов А. В., Файзенгер А. А. // Теоретические и практические аспекты развития современной науки : материалы XVI междунар. науч.-практ. конф., Москва, 14-15 окт. 2015 г. - Москва,  2015.  - С. 13-16. - Режим доступа: http://elibrary.ru, регламентир. (14.06.2018).
Мороз-Подворчан, И. Г. Два подхода к обоснованию выбора проектных решений [Электронный ресурс] / Мороз-Подворчан И. Г. // Математические машины и системы. - 2012. - Т. 1, № 4. - С. 175-181. - Режим доступа: http://elibrary.ru, регламентир. (14.06.2018).
Свирская, Т. А. Анализ проблемы выбора проектного решения в архитектуре и дизайне [Электронный ресурс] / Свирская Т. А. // Вестник Полоцкого государственного университета. Серия F, Строительство. Прикладные науки. - 2008. - № 6. - С. 17-22. - Режим доступа: http://elibrary.ru, регламентир. (14.06.2018).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главный библиограф отдела информационного обслуживания Данилова М. М.</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2026-09-28T03:40:54+03:00</dcterms:created>
  <dcterms:modified xsi:type="dcterms:W3CDTF">2026-09-28T03:40:54+03:00</dcterms:modified>
</cp:coreProperties>
</file>

<file path=docProps/custom.xml><?xml version="1.0" encoding="utf-8"?>
<Properties xmlns="http://schemas.openxmlformats.org/officeDocument/2006/custom-properties" xmlns:vt="http://schemas.openxmlformats.org/officeDocument/2006/docPropsVTypes"/>
</file>