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№10454 (Санкт-Петербург) от 2 июля 2018
</w:t>
      </w:r>
    </w:p>
    <w:p>
      <w:pPr/>
      <w:r>
        <w:rPr/>
        <w:t xml:space="preserve">Здравствуйте!
Подскажите, пожалуйста, как правильно оформлять библиографические ссылки на материалы хрестоматии?
Вот мой вариант:
Лекция 3. Проблемы, достижения и противоречия нэпа (1921-1928) // Социально-экономическая история России. Хрестоматия. Том 3. Часть 2. Статьи и справочные материалы. М., 2014. С. 127.
Заранее спасибо за ответ!
Здравствуйте, Ольга. Предлагаем Вам описание библиографической ссылки:
Дроздов В. В. Лекция 3. Проблемы, достижения и противоречия нэпа (1921-1928) // Социально-экономическая история России : хрестоматия. М., 2014. Т. 3, ч. 2. С. 127.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2026-09-28T02:58:26+03:00</dcterms:created>
  <dcterms:modified xsi:type="dcterms:W3CDTF">2026-09-28T02:58:26+03:00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