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 () от 27 августа 2009
</w:t>
      </w:r>
    </w:p>
    <w:p>
      <w:pPr/>
      <w:r>
        <w:rPr/>
        <w:t xml:space="preserve">Подскажите ещё , какие произведения самого Макса Вебера есть в вашей библиотеке. Буду очень благодарен!
Здравствуйте, Иван. Предлагаем Вам библиографический список:
Книги
60.51(4Гем); В26 Вебер, М. Аграрная история Древнего мира : [пер. с нем.] / М. Вебер ; [под ред. Д. Петрушевского ; вступ. ст. Ю. Давыдова ; коммент. Н. Саркитова, Г. Кучкова] ; Ин-т социологии РАН, Моск. высш. шк. соц. и экон. наук, Центр фундам. социологии. - М. : Канон-пресс-Ц : Кучково поле, 2001. - 558с. - (LOGICA SOCIALIS: социальное исследование) (Теоретическая социология). (1590237 – ХР ; 1590238 - ЧЗ ; 1590239 - АБ)
60.51(4Гем); В26 Вебер, М. История хозяйства ; Город : [пер. с нем.] / М. Вебер ; [под ред. И. Гревса ; коммент. Н. Саркитова, Г. Кучкова] ; Ин-т социологии РАН, Моск. высш. шк. соц. и экон. наук, Центр фундам. социологии. - М. : Канон-пресс-Ц : Кучково поле, 2001. - 574 с. - (LOGICA SOCIALIS: социальное исследование) (Теоретическая социология). (1590240 – ХР ; 1590241 – ЧЗ ; 1590242 - АБ)
60.51(4Г); В26 Вебер, М. Избранное. Образ общества : [пер. с нем.]. - М. : Юрист, 1994. - 702 с. - (ЛК: Лики культуры). (1554458 - ХР)
60.561.2; В26 Вебер, М. История хозяйства ; Биржа и ее значение : [пер. с нем.] / Макс Вебер ; [отв. ред. Г. Э. Кучков и Н. Д. Саркитов ; коммент. Н. Саркитова ; авт. послесл. Ю. Н. Давыдов] ; Гос. ун-т - Высш. шк. экономики, Центр фундамент. социологии. – М. : Гиперборея : Кучково поле, 2007. - 431 с. - (Малая серия "LOGIСA SOCIALIS" в серии "Публикации Центра Фундаментальной Социологии") (Теоретическая социология). (1653604 - ХР ; 1653605 - ЧЗ)
Статьи
Вебер, М. Отношения этнической общности / М. Вебер ; пер. с нем. К. Г. Тимофеевой // Журнал социологии и социальной антропологии. - 2004. - Т. 7, N 2. - С. 8-21.
Вебер, М. Положение сельскохозяйственных рабочих в восточноэльбской Германии : итоги и перспективы / М. Вебер ; пер. с нем. Р. П. Шпаковой // Социологические исследования. - 2005. - N 11. - С. 121-128 ; То же [Электронный ресурс]. – Режим доступа: http://www.ebiblioteka.ru/searchresults/article.jsp?art=0&amp;id=8718988, регламентир. (28.08.09). 
Вебер, М. Переход России к псевдоконституционализму / М. Вебер ; пер. с нем. А. С. Кустарева // Полис: Политические исследования. - 2006. - N 2. - С. 77-89 ; То же [Электронный ресурс]. – Режим доступа: http://www.ebiblioteka.ru/searchresults/article.jsp?art=11&amp;id=9620218, регламентир. (28.08.09). 
Вебер, М. Класс, сословие, партии: фрагменты / М. Вебер // Личность. Культура. Общество. - 2003. - N 1-2. - С. 139-156.
Вебер, М. Бюрократия / Макс Вебер ; пер. с нем. А. Б. Рахманова // Личность. Культура. Общество. - 2007. - Т. 9, N 1. - С. 10-28.
Вебер, М. Наука как призвание и профессия / Макс Вебер ; [пер. с нем. П. П. Гайденко] // Alma Mater: Вестник высшей школы. - 2009. - N 1. - С. 57-63 ; N 2. - С. 61-64 ; То же [Электронный ресурс]. – Режим доступа: http://www.ebiblioteka.ru/searchresults/article.jsp?art=1&amp;id=19794343, регламентир. (28.08.09) ; 
http://www.ebiblioteka.ru/searchresults/article.jsp?art=2&amp;id=20012916, регламентир. (28.08.09). 
Электронный ресурс (с текстом статьи можно поработать на 3-м этаже библиотеки)
Вебер, М. Парламент и правительство в новой Германии [Электронный ресурс] / М. Вебер // Социология власти. – Электрон. дан. - 2003. - N 2. - С. 144-170. – Режим доступа: http://elibrary.ru/download/19214455.pdf, регламентир. (28.08.09).  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2026-10-17T21:10:17+03:00</dcterms:created>
  <dcterms:modified xsi:type="dcterms:W3CDTF">2026-10-17T21:10:17+03:00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