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№10584 (Мурманская область) от 7 сентября 2018
</w:t>
      </w:r>
    </w:p>
    <w:p>
      <w:pPr/>
      <w:r>
        <w:rPr/>
        <w:t xml:space="preserve">Прошу подобрать литературу по теме: "Культурная и просветительская деятельность религиозных конфессий на территории Мурманской области в конце ХХ – начале ХХI веков 
(на примере РПЦ)". спасибо!
Здравствуйте, Юлия Александровна.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 или самостоятельно через электронную доставку документов для физических лиц:
Книги
86.372.24-3я43кр; И90 История просвещения Европейского Севера : восьмые Феодорит. чтения : материалы Междунар. ист.-краевед. конф. пос. Умба - с. Варзуга Тер. р-на Мурм. обл., 28-30 авг. 2015 г. / [под ред. архим. Митрофана (Баданина)]. – Санкт-Петербург : Ладан, 2016. – 231 с. – Из содерж.: Паломничество как форма просвещения / И. А. Поливцева. – С. 223-231. (1760559 – ХР ; 1760560 – ОКР ; 1760561 - АБ)
86.372.24-576я61кр; П14 Паломнический духовно-культурный просветительский центр "Под сенью Трифона" : [буклет] / Паломн. отд. Мурм. и Мончегор. епархии. – Мурманск : [б. и.], 2014. – 1 л. (слож. в 6 с.): ил. (Бр-1 - ХР-ООЭ)
63.3(23)кр; С28 Сборник докладов региональной научно-практической конференции «Север России - один из источников ее развития и единения народов: уроки истории» в рамках общественного форума «Всемирный русский народный собор», 26-27 нояб. 2015 г., г. Кировск Мурм. обл.. – Мурманск : МГТУ, 2016. – Из содерж.: О традиции православного паломничества в духовно-нравственном воспитании личности / В. Л. Бессонова. – С. 110-114. (Ф-1764067 - ХР-ООЭ ; Ф-1764068 - ХР-ООЭ ; Ф-1764069 - ХР-ООЭ)
71.4(2)М; Ц38 Центры культуры и регионы России: Европейский Север / [отв. ред. Р. И. Трипольский]. – Мурманск : МГПУ ; СПб. : [б. и.], 2005. –
Вып. 5: Культурная компетентность современной личности : материалы V Сев.-Зап. межрегион. теорет. науч. семинара 25-27 янв. 2006 г. / В. В. Селиванов [и др.]. – 2007. – 105 с. – Из содерж.: Динамика развития религиозных организаций в Мурманской области и влияние Русской православной церкви на развитие культуры населения Мурманской области / В. П. Сапрыкин. – С. 83-86. (Ф-1643361 - ХР-Обяз.экз. ; Ф-1643362 – ХР)
 Статьи
Громова, О. Митрополит Мурманский и Мончегорский Симон совершил чин освящения нового духовно-просветительского центра / О. Громова // Миссионерская православная газета. – 2016. – № 2 (февр.). – С. 1, 2.
Жданович, К. Образование призвано формировать ценностные идеалы и ориентиры: в Мончегорске прошли XI Трифоновские образовательные чтения / иерей Константин Жданович // Миссионерская православная газета. – 2015. – № 10 (окт.). – С. 7.
Мельник, Л. Рождественское чудо продолжается... / Л. Мельник ; фот. М. Поднебесниковой // Миссионерская православная газета. – 2016. – № 1 (янв.). – С. 6-7.
Поливцева, И. Жизнь под сенью Трифона : интервью с рук. Паломн. центра "Под сенью Трифона" Мурм. и Мончегор. епархии / И. А. Поливцева // Мурманская миля. – 2016. – № 2. – С. 112-113.
Поливцева, И. Курсы православных экскурсоводов / И. Поливцева // Миссионерская православная газета. – 2017. – № 12 (дек.). – С. 4.
Поливцева, И. А. Славянский ход - дело соборное / И. А. Поливцева // Под сенью Трифона. – 2016. – № 1 (8). – С. 17-19, 35-50.
С уважением, зав. отделом краеведения Е. Р. Михайлова.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2026-09-27T21:54:24+03:00</dcterms:created>
  <dcterms:modified xsi:type="dcterms:W3CDTF">2026-09-27T21:54:24+03:00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