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№10611 (Мурманская область) от 15 сентября 2018
</w:t>
      </w:r>
    </w:p>
    <w:p>
      <w:pPr/>
      <w:r>
        <w:rPr/>
        <w:t xml:space="preserve">Здравствуйте. Помогите, пожалуйста, найти материал про студенческое движение в пореформенной России, когда недовольства были при Александре 2 после его реформ и какую роль студенты играли в это время (их движение), и как менялось мнение авторов историографии по поводу этого движения на протяжение 20-21 вв.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63.3(2)522-06; А46 Александр II Время великих реформ : [сборник] / Александр II. – Москва : Эксмо, печ. 2013 (макет 2014). – 506 с. (1738943 - ХР ; 1738944 - АБ)
63.3(2)52; В67 Волков, Е. В. Русские императоры XIX века: в свидетельствах современников и оценках потомков / Е. Волков, А. Конюченко. – Челябинск : Аркаим, 2003. – 335 с. (1621829 - ХР)
63.3(2)522-8; Т77 Труайя, А. Александр II : [пер. с фр.] / А. Труайя. – Москва : ЭКСМО, 2003. – 283 с. (1618348 – ХР ; 1618425 - АБ)
Статьи
Воробьев, А. С. Влияние государственной преступности террористического характера на государственно-правовую политику в России в 60-е - 80-е годы XIX века / А. С. Воробьев // История государства и права. – 2016. – № 22. – С. 35-39.
Захарова, Л. Г. Великие реформы 1860-1870-х годов: поворотный пункт российской истории? / Л. Г. Захарова // Отечественная история. – 2005. – № 4. – С. 151-167.
Кинжибаев, Д. Р. Политический терроризм при Александре II. Причины и последствия: (историко-правовой анализ) / Д. Р. Кинжибаев // История государства и права. – 2008. – № 16. – С. 19-21.
Соловьев, Я. В. Реформы 1860-1870-х годов и император Александр II в оценках историков / Я. В. Соловьев // Преподавание истории в школе. – 2011. – № 1. – С. 3-9.
"Срамной старик, дрожащий от страха и злости в Зимнем дворце..." : Вера Засулич о 25-летии восшествия на престол императора Александра II / публ. подгот. Е. Суббота // Родина. – 2014. – № 4. – С. 112.
Юрков, А. Бомба для императора : он умел быть милосердным даже к тем, кто объявил на него охоту / А. Юрков // Родина. – 2018. – № 4. – С. 48-51.
Электронные ресурсы
Сеченева, О. Ю. Народническое движение во второй половине XIX века [Электронный ресурс] / О. Ю. Сеченева, В. В. Суворов // Бюллетень медицинских интернет-конференций. – 2015. – Т. 5, № 12. – С. 15-83. – Режим доступа: http://elibrary.ru, регламентир. (18.09.2018).
Тихомиров, И. Д. Покушения на императора Александра II: причины, участники, последствия [Электронный ресурс] / И. Д. Тихомиров // Инновации в современной науке : материалы Междунар. (заоч.) науч.-практ. конф. / под общ. ред. А. И. Вострецова. – Прага, Чехия, 2017. – С. 166-170. – Режим доступа: http://elibrary.ru, регламентир. (18.09.2018).
Статьи, оглавления и фрагменты из книг можно также заказать из фондов других библиотек страны:
Зимин, И. В. Рождение политического терроризма в России: покушение на Александра II 4 апреля 1866 г. / И. В. Зимин // История в подробностях. – 2012. – № 12 (30). – С. 6-15.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2026-09-27T21:10:08+03:00</dcterms:created>
  <dcterms:modified xsi:type="dcterms:W3CDTF">2026-09-27T21:10:08+03:00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