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№10621 (Мурманск) от 17 сентября 2018
</w:t>
      </w:r>
    </w:p>
    <w:p>
      <w:pPr/>
      <w:r>
        <w:rPr/>
        <w:t xml:space="preserve">Здравствуйте! Помогите подобрать литературу по вопросу "регулирование вопросов жилищной политики в законодательстве г. Мурманска в период с 1921 по 1941 гг."
Спасибо!
Здравствуйте, Татьяна.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
Предлагаем выборочный список литературы общего характера:
67.400.622кр; М91 Мурманский городской Совет депутатов трудящихся. Созыв (II). Материалы к отчетному докладу о работе Мурманского Городского Совета II-го созыва 1927-28 года. - Мурманск, 1928. - 23 с. (1119691 - ХР-Обяз.экз. 1147765 - ХР)
65.03(2Рос-4Му) кр; М91 Мурманский округ : стат.-экон. описание. – Мурманск : Мурм. окр. исполком, 1929. - 107 с. (507694 - ХР-Обяз.экз. 52362 - ХР 614467 - ХР 818947 - ХР)
60.73(2Рос-4Му)кр; Н31 Население города Мурманска в начале 1926 года : (по адм. учету населения, произвед. 12-15 янв. 1926 г.). – Мурманск : Изд. Мурм. губерн. стат. бюро, 1926. - 24 с. (1089728 - ХР-Обяз.экз.)
С23 65.03(2Рос-4Му) кр; С23 Сборник статистических материалов по Мурманской губернии / Мурм. губерн. стат. отд. – Мурманск, 1926.Вып. 1. - 1926. -XIII, III,[II] с., 135 с. табл. (380988 - ХР-Обяз.экз. 718790 - ХР)
Полярная правда [Электронный ресурс] : Мурм. обл. газ. : орган Мурм. обл. комитета КПСС и обл. Совета депутатов трудящихся. – Режим доступа: http://kolanord.ru/index.php/periodika/p-r/poljarnay-pravda, свободный (20.09.2018). 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2026-09-27T20:24:32+03:00</dcterms:created>
  <dcterms:modified xsi:type="dcterms:W3CDTF">2026-09-27T20:24:32+03:00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