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№10693 (Мурманская область) от 15 октября 2018
</w:t>
      </w:r>
    </w:p>
    <w:p>
      <w:pPr/>
      <w:r>
        <w:rPr/>
        <w:t xml:space="preserve">Добрый вечер! Помогите подобрать литературу ученику 8 класса для исследовательской работы по теме: «Судьбы инвалидов Великой Отечественной войны». Спасибо.
Здравствуйте, Лариса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Николаев, В. Р. Фронтовые дороги профессора М. К. Кузьмина : (к 70-летию Моск. битвы) / В. Р. Николаев // Военно-медицинский журнал. - 2011. - Т. 332, № 12. - С. 63-67. Аннот.: Представлены страницы биографии ветерана и инвалида Великой Отечественной войны, видного историка медицины, доктора медицинских наук, профессора Михаила Кузьмича Кузьмина. 
Пилипчик, А. У каждой эпохи - поэты свои... / А. Пилипчик  // Праздник в школе. - 2015. - № 2. - С. 28-46 . Аннот.:  О жизни и творчестве поэта Э. А. Асадова.
Рощупкин, В. Звезды и крылья настоящего человека : [к 90-летию со дня рождения Алексея Маресьева] / В. Рощупкин // Пограничник. - 2006. - № 5. - С. 21-24.
Чернобаев, В. В. "Война окончена, настало время заботиться о людях..." / А. А. Чернобаев // Военно-исторический журнал. - 2005. - № 3. - С. 18. Аннот.:  После войны особенно тяжело физически и морально приходилось женщинам-инвалидам, прежде всего тем из них, кто пошел на фронт добровольно.
Электронные ресурсы
Возвращение к трудовой деятельности инвалидов Отечественной войны [Электронный ресурс] : (сб. постановлений и инструкций) / Науч. ин-т врач.-труд. экспертизы Отд. соц. обеспечения исполкома Ленингр. гор. совета депутатов трудящихся ; [сост. Н. М. Ободан ; Ред. А. Н. Пази]. - Ленинград : Газ.-журн. и кн. изд-во, 1943. - 120 с. – Режим доступа: http://www.prlib.ru, регламентир. (17.10.2018).
Воспоминания Г. М. Доброва о валаамских инвалидах [Электронный ресурс] // Сердоболь : гор. альм. - 2013. - № 13/14. - С. 92-103. - Режим доступа: http://valamo.ru/serdobol/dobrov-invalidy-na-valaame, свободный (17.10.2018).
Голубицкий, М. С. Социальная политика советского государства в отношении участников и инвалидов Великой Отечественной войны в 1950-1980-е годы [Электронный ресурс] / Голубицкий М. С. // Ученые записки. Электронный научный журнал Курского государственного университета. - 2015. - № 4. - С. 52-56. -  Режим доступа: https://elibrary.ru, регламентир. (17.10.2017).
Дом инвалидов на Валааме [Электронный ресурс] // Сердоболь :  гор. альм. - 2013. - №13/14. - С. 20-24. - Режим доступа:  http://valamo.ru/dom-invalidov-na-valaame-statya-iz-almanaxa-serdobol, свободный (17.10.2018).
Сорокажердьев, В. В. В нашем городе, туманами прокуренном... [Электронный ресурс] / В. В. Сорокажердьев // Под сенью Трифона. - 2014. - № 1. - С. 63-64. - Режим доступа: https://vivaldi.mgounb.ru/stat%60qi/pod_sen%60y_trifona_-_2014_-_n6_-_s63-64.pdf/view#page=1, свободный (17.10.2018).   Аннот.: Заметки мурманского краеведа, писателя об истории подвига А. Ф. Бредова и Н. Е. Ашуркова.
Строганов, М. В. Инвалид и война в русской культуре XX века [Электронный ресурс] / Строганов М. В. // Культура и текст. - 2017. - № 3. - С. 84-108. - Режим доступа: https://elibrary.ru, регламентир. (17.10.2018).
Юсупов, Р. Г. Исторический аспект социальной интеграции инвалидов после Великой Отечественной войны (1946-1950-е годы) [Электронный ресурс] / Юсупов Р. Г. // Вестник УГАЭС. Наука, образование, экономика. Серия: Экономика. - 2012. - № 1. - С. 100-102. - Режим доступа: https://elibrary.ru, регламентир. (17.10.2017).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2026-09-27T18:09:05+03:00</dcterms:created>
  <dcterms:modified xsi:type="dcterms:W3CDTF">2026-09-27T18:09:05+03:00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