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№10772 (Мурманская область) от 13 ноября 2018
</w:t>
      </w:r>
    </w:p>
    <w:p>
      <w:pPr/>
      <w:r>
        <w:rPr/>
        <w:t xml:space="preserve">мне нужна литература по дипломной работе которое я пишу. 
Тема : "Педагогическое условие развития социальных эмоций у детей старшего возраста в процессе трудовой деятельность."
См. ответы на запросы №№ 10443 10750.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2026-09-27T14:55:01+03:00</dcterms:created>
  <dcterms:modified xsi:type="dcterms:W3CDTF">2026-09-27T14:55:01+03:00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