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№10794 (Мурманск) от 22 ноября 2018
</w:t>
      </w:r>
    </w:p>
    <w:p>
      <w:pPr/>
      <w:r>
        <w:rPr/>
        <w:t xml:space="preserve">Добрый день!
Необходимо библиографическое описание журнальной статьи по теме: "Проблема развития изобразительной деятельности детей дошкольного возраста с ОВЗ".
Здравствуйте, Елена. Предлагаем библиографическое описание статьи из журнала:
Лонская, Д. В. О формировании предпосылок изобразительной деятельности у детей с задержкой психического развития / Д. В. Лонская // Коррекционная педагогика. – 2013. – № 3 (май-июнь). – С. 31-32.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2026-09-27T14:10:16+03:00</dcterms:created>
  <dcterms:modified xsi:type="dcterms:W3CDTF">2026-09-27T14:10:16+03:00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