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№10805 (Мурманск) от 27 ноября 2018
</w:t>
      </w:r>
    </w:p>
    <w:p>
      <w:pPr/>
      <w:r>
        <w:rPr/>
        <w:t xml:space="preserve">Помогите подобрать литературу по теме: "Продвижение книг и чтения по естественным наукам и технике с практическим использованием 3D принтера".
Здравствуйте, Ангелина Валерьевна. Мы ведем учет обращений из библиотек Мурманска и области в нашу службу. Поэтому обращаемся к Вам с просьбой, в строке «Ваше имя», указывать наименование библиотеки, а не собственное имя. Спасибо за понимание и сотрудничество. Предлагаем Вам издания из фондов нашей библиотеки, которые можно заказать через электронную доставку документов для юридических лиц:
Статьи:
Гугнин, Ю. Погибнут или трансформируются?: что станет с библиотеками в ближайшие 10 лет? / Ю. Гугнин // Библиотечное дело. - 2016. - № 24. - С. 15-22: фот.
Журавлева, Т. Арт-терапия для незрячих: проект «Седьмое чувство»: равные возможности для всех / Т. Журавлева // Библиополе. - 2017. - № 2. - С. 66-69 : фот.
Земсков, А. И. 36-я Конференция ИАТУЛ : обзор работы / А. И. Земсков // Научные и технические библиотеки. - 2016. - № 1. - С. 82-101.
Конакова, А. К. «Мейкерспейс» - территория творчества / А. К. Конакова // Современная библиотека. - 2014. - № 1. - С. 24-29 : фот.
Крауз, М. Г. Популярнее, чем когда-либо: восприятие библиотек в США и будущие тенденции их развития / М. Г. Крауз // Научные и технические библиотеки. - 2015. - № 7. - С. 60-80.- Библиогр.: с. 79-80 (21 назв.).
Мазурик, Н. А. «Мейкерспейс: преображаем наши библиотеки» - специальное мероприятие Посольства США в Москве / Н. А. Мазурик // Научные и технические библиотеки. - 2014. - № 3. - C.87-89.
Малышева, Н. А. Кибер-кафе: как сделать библиотеку привлекательной для подростков / Н. А. Малышева, Л. Н. Патрашок // Справочник руководителя учреждения культуры. - 2015. - № 8. - С. 80-85.
Милющенко, И. А. Территория 3D в библиотеке / И. А. Милющенко, О. И. Ильичева // Современная библиотека. - 2016. - № 10. - С. 30-32 : фот.
Мурадова, Е. П. Электронная культура как современный феномен детской библиотеки / Е. П. Мурадова // Информационный бюллетень РБА. - 2018. - № 81. - С. 108-110.
Орлова, С. В. Первые шаги в мир чтения: создание единого культурного пространства для детей / С. В. Орлова // Библиотечное дело. - 2016. - № 17. - С. 29-32 : фот., табл.
Салькова, Л. В. «Тамбовский ЛИС»: вектор развития / Л. В. Салькова, Н. А. Чернецова // Молодые в библиотечном деле.- 2018. - № 6. - С. 57-68.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2026-09-27T13:37:12+03:00</dcterms:created>
  <dcterms:modified xsi:type="dcterms:W3CDTF">2026-09-27T13:37:12+03:00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