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№10811 (Мурманск) от 28 ноября 2018
</w:t>
      </w:r>
    </w:p>
    <w:p>
      <w:pPr/>
      <w:r>
        <w:rPr/>
        <w:t xml:space="preserve">Здравствуйте, помогите, пожалуйста, подобрать литературу по теме "особенности слухового восприятия старших дошкольников с общим недоразвитием речи"
Здравствуйте, Мария. Предлагаем Вам библиографический список:
Статьи
Абалакова, Е. В. Праздник правильной речи "Путешествие в Страну Знаний". Для детей старшего дошкольного возраста с ОНР / Е. В. Абалакова, Н. М. Николаева // Дошкольная педагогика. - 2007. - № 5. - С. 43-44.
Захарова, Л. В. Семинар-практикум для родителей старших дошкольников "Развитие фонематического слуха у детей с ОНР" / Л. В. Захарова // Дошкольная педагогика. - 2012. - № 3. - С. 67-69.
Шербакова, Н. А. Формирование общих речевых навыков у детей с общим недоразвитием речи (ОНР) / Н. А. Шербакова, С. Ю. Кондратьева // Дошкольная педагогика. - 2011. - № 6. - С. 40-43.
Электронные ресурсы (с текстами документов можно поработать в зале электронных ресурсов на 3-м этаже библиотеки)
Базилевич, В. В. Использование дидактических игр и упражнений для развития фонематического слуха и восприятия у дошкольников с ОНР [Электронный ресурс] / Базилевич В. В., Курбанова Н. М. // Инновационное будущее психологии и педагогики : сб. ст. Междунар. науч.-практ. конф., Уфа, 20 янв. 2015 г. / отв. ред. А. А. Сукиасян. - Уфа,  2015. - С. 15-17. - Режим доступа: http://elibrary.ru, регламентир. (30.11.2018).
Ковязина, И. В. Эмоциональный слух как путь компенсации общего недоразвития речи у детей дошкольного возраста [Электронный ресурс] / Ковязина И. В., Агавелян О. К. // Сибирский педагогический журнал. - 2009. - № 5. - С. 282-290. - Режим доступа: http://elibrary.ru, регламентир. (30.11.2018).
Хаева, Р. Р. Использование логоритмических игр для формирования фонематического слуха у детей с общим недоразвитием речи [Электронный ресурс] / Хаева Р. Р. // Инновации в науке: пути развития : материалы IX Междунар. науч.-практ. конф., Чебоксары, 21 нояб.-21 дек. 2017 г. / гл. ред. М. П. Нечаев. - Чебоксары, 2018. - С. 172-174. - Режим доступа: http://elibrary.ru, регламентир. (30.11.2018).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Малютина, М. Ю. Особенности развития предпосылок письменной речи у старших дошкольников с ОНР III уровня / Малютина М. Ю. // Научно-методический электронный журнал Концепт. - 2017. - № Т39. - С. 1446-1450.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2026-09-27T13:40:48+03:00</dcterms:created>
  <dcterms:modified xsi:type="dcterms:W3CDTF">2026-09-27T13:40:48+03:00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