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№10850 (Мурманск) от 10 декабря 2018
</w:t>
      </w:r>
    </w:p>
    <w:p>
      <w:pPr/>
      <w:r>
        <w:rPr/>
        <w:t xml:space="preserve">Здравствуйте. Помогите,пожалуйста, подобрать список литературы по данной теме:"Информационные технологии в моей профессиональной деятельности".
С уважением,Дарья
Здравствуйте, Дарья. Предлагаем Вам библиографический список:
Книги
65.290с51я73; Л68 Лобанова, Н. М. Эффективность информационных технологий / Н. М. Лобанова, Н. Ф. Алтухова ; Финансовый ун-т при Правительстве РФ. – Москва : Юрайт, 2017. – 236 с. (1777230 - ЧЗ)
32.81я73; К92 Куприянов, Д. В. Информационное и технологическое обеспечение профессиональной деятельности / Д. В. Куприянов ; Финансовый ун-т при Правительстве РФ. – Москва : Юрайт, 2016. – 254 с. (1774055 - ЧЗ)
32.81я723; М17 Максимов, Н. В. Информационные технологии в профессиональной деятельности / Н. В. Максимов, Т. Л. Партыка, И. И. Попов. – Москва : ФОРУМ, 2017. – 495 с. (1770120 - АБ)
Статьи
Белов, М. Проблемы управления технологией комплексной деятельности организационно-технических систем / М. Белов, Д. Новиков // Проблемы теории и практики управления. – 2018. – № 7. – С. 118-133.
Вересков, С. 7 книг о том, как информационные технологии меняют личность, жизнь, любовь и государство / С. Вересков // Читаем вместе. – 2018. – № 11. – С. 10.
Добринская, Д. Е. Киберпространство: территория современной жизни / Д. Е. Добринская // Вестник Московского университета. – 2018. – № 1. – С. 52-70.
ИИ от Microsoft становится интеллектуальнее // Техника-молодежи. – 2018. – № 7. – С. 7.
Нестандартные формы профессионального развития и самореализации сотрудников: дауншифтинг и предпринимательская деятельность / А. И. Пашко [и др.] // Вестник Московского университета. Сер. 18. Социология и политология. – 2018. – № 2. – С. 185-202.
Новичков, Н. О готовности компаний к цифровой трансформации = On the assessment of the company readiness for digital transformation / Н. Новичков, О. Долганова, А. Новичкова // Общество и экономика. – 2018. – № 8. – С. 84-95.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2026-09-27T12:30:28+03:00</dcterms:created>
  <dcterms:modified xsi:type="dcterms:W3CDTF">2026-09-27T12:30:28+03:00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