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№10863 (Мурманск) от 20 декабря 2018
</w:t>
      </w:r>
    </w:p>
    <w:p>
      <w:pPr/>
      <w:r>
        <w:rPr/>
        <w:t xml:space="preserve">Здравствуйте! Прошу помочь с подбором материала для написания курсовой работы по предмету Юридическая наука. Тема: Проблема субъекта права. В приоритете научные статьи за последние 5 лет. Далее - по степени давности. Заранее благодарю за ответ.
Здравствуйте, Людмила. Предлагаем Вам библиографический список:
Статьи
Архипов, С. И. Субъект права в центре правовой системы / С. И. Архипов // Государство и право. – 2005. – № 7. – С. 13-23.
Биктагиров, Р. Т. Субъект права как общеправовая категория / Р. Т. Биктагиров // Право и политика. – 2009. – № 2. – С. 353-357.
Владимиров, С. М. Основные современные взгляды на субъект права / С. М. Владимиров // Вопросы экономики и права. – 2013. – № 11. – С. 11-14.
Владимиров, С. М. Основные вопросы современной теории субъекта права / Владимиров Сергей Михайлович // Вопросы экономики и права. – 2013. – № 12. – С. 7-11.
Владимиров, С. М. Субъект в теории дореволюционного права России конца XIX-начала XX в. / С. М. Владимиров // Вопросы экономики и права. – 2013. – № 4. – С. 7-11.
Кузнецов, С. В. К вопросу о соотношении сопутствующих категорий "субъект права" и "субъект правоотношений" / С. В. Кузнецов // История государства и права. – 2013. – № 15. – С. 14-19.
Хлопаева, Н. А. Субъект права: мнение социолога / Н. А. Хлопаева // Журнал российского права. – 2015. – № 5. – С. 36-47.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Касаткин, С. Н. Проблема понимания субъекта права и правосознание / С. Н. Касаткин // Проблема правосубъектности: современные интерпретации : материалы науч.-практ. конф. – Самара, 2003. – С. 15.17.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2026-10-31T13:59:01+03:00</dcterms:created>
  <dcterms:modified xsi:type="dcterms:W3CDTF">2026-10-31T13:59:01+03:00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