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 (Мурманск) от 20 октября 2007
</w:t>
      </w:r>
    </w:p>
    <w:p>
      <w:pPr/>
      <w:r>
        <w:rPr/>
        <w:t xml:space="preserve">Харизматический тип руководителя, особенности управления.
Уважаемая Анна, предлагаем издания по Вашей теме:
88.5 А28 Адаир, Д.   Психология власти: концепция непререкаемого лидерства / Д. Адаир. - М. : ЭКСМО,  2004. -  318 с.   (1631324 )
Калабин, А. Компания как единый организм. Пока мы едины, мы не победимы! / А. Калабин  // Управление персоналом. -  2004.  -  N 14.  -  С. 47-50.
60.8 П35 Питерс, Т. Лидерство  : [вдохновляй, освобождай, достигай] / Т. Питерс. - СПб. : Стокгольм,  2006. - 160 с.  ( М-1640483 )
Милютин, П. В. Управленческая культура личности и факторы ее развития  /  П. В. Милютин  //  Власть.  - 2007.  - N 5.  -  С.  90-92.
88.5 Р85   Руководство и лидерство : опыт социал.-психол. исслед. : сб. науч. тр. / Ленингр. гос. пед. ин-тим. А.И.Герцена. - Л. : ЛГПИ, 1973 . -  143 с. (789461) 
Руднев, Е. А. Простые секреты харизмы  /  Е. А. Руднев  // Директор школы.  -  2006. - N 6. -  С.  48-53.
Фролов, В. Секретное оружие - обращаться осторожно! / В. Фролов  //  Управление персоналом.  -  2004.  -  N 11/12.  -  С.  25-26.
60.83 Ш41 Шекшня, С. В.   Лидерство в современном бизнесе / С. В. Шекшня.  -  М. : Бизнес-шк. "Интел-Синтез",  2003.  -  63 с. - (Библиотека журнала "Управление персоналом"). (1628219) 
Штайрер, Йоханнес  Харизма руководителя и управленческие архетипы / Й. Штайрер // Проблемы теории и практики управления. – 2001. – N  4. – С. 102–106.
88.5 Э66 Энкельманн, Н. Б. Харизма : личност. качества как средство достижения успеха в проф. и лич. жизни / Н. Б. Энкельманн. - М. :  Интерэксперт,  2000.  - 268 с.  (1597774) 
Гл. библиограф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2026-10-19T17:20:56+03:00</dcterms:created>
  <dcterms:modified xsi:type="dcterms:W3CDTF">2026-10-19T17:20:56+03:00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