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№10930 (Татарстан) от 30 января 2019
</w:t>
      </w:r>
    </w:p>
    <w:p>
      <w:pPr/>
      <w:r>
        <w:rPr/>
        <w:t xml:space="preserve">Информация об инженерной геологии Кольского полуострова
Здравствуйте, Ольга. Возможно, Вам будут интересны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26.304М ; В58 Влияние геологических факторов на свойства и состояние массивов скальных пород : материалы науч. симп. (г. Апатиты, 18-20 июня 1974 г.) / Акад. наук СССР. Науч. совет по инженер. геологии и грунтоведению. Кол. фил. им. С. М. Кирова. - Апатиты, 1975. - 222 с. : ил. (875173 - ХР-Обяз.экз. 879052 - ХР 879053 – ХР)
26.329 ; И62 Инженерная геология России : [монография / под общ. ред. В. Т. Трофимова] ; Моск. гос. ун-т им. М. В. Ломоносова . - Москва : Кн. дом Ун-т, 2010-    .Т. 3 : Инженерно-геологические структуры России / [В. Т. Трофимов и др.] ; ред. тома: В. Т. Трофимов, Т. И. Аверкина ; Моск. гос. ун-т им. М. В. Ломоносова, Геол. фак. - Москва : КДУ, 2015. - 709 с. : ил., карты. - Из содерж.: [Геологическое строение и инженерно-геологическая характеристика пород и осадков Кольского полуострова]. - С. 619. (Ф-1767772 – ХР)
26.329я73М ; М15 Макаров, В. Н. Инженерная геология : лаб. практикум : [учеб. пособие] / В. Н. Макаров, Т. Т. Усачева ; Гос. ком. Рос. Федерации по рыболовству, Мурм. гос. техн. ун-т. - Мурманск : Мурм. гос. техн. ун-т, 2002. - 35 с. : ил.  (1604056 - ХР-ООЭ 1604057 - ХР-ООЭ)
74.58М ;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 М. Ершов. - Мурманск : Мурм. гос. техн. ун-т, 2003. - 290 с. – Из содерж.: Инженерно-геологическая характеристика Африкандского сульфидсодержащего хвостохранилища / В. Н. Макаров, В. В. [и др.]. - С. 182-186. (1617912 - ХР-Обяз.экз. 1617913 – ХР)
26.329я73М ; М15 Макаров, В. Н. Инженерная геология : курс лекций / В. Н. Макаров ; Рос. акад. наук, Кол. науч. центр, Ин-т химии и технологии ред. элементов и минер. сырья им. И. В. Тананаева [и др.]. - Апатиты, 2001. - 176 с. : ил. - С. 113-118.  (1592111 - ХР-ООЭ 1592112 - ХР-ООЭ)
Статья
Новичков, А. Остался свет в душе : [из истории группы инженер. геологии комбината "Североникель"] / А. Новичков // Мончегорский рабочий. - 2002. - 6 авг.
Электронные ресурсы 
Козлов, С. А.  Формирование инженерно-геологических условий Баренцево-Карского шельфа [Электронный ресурс] : дис. … д-ра геол.-минерал. наук : 25.00.28 / Козлов Сергей Александрович. – Санкт-Петербург, 2006. – 328 с. : ил. - Режим доступа: http://diss.rsl.ru, регламентир. (30.01.2019). 
Фоменко, И. К. Математическое моделирование напряженного состояния инженерно-геологического массива, сложенного анизотропными горными породами (на примере Кольской сверхглубокой скважины [Электронный ресурс] : автореф. дис. … канд.  геол.-минерал. наук / Фоменко Игорь Константинович. -  Москва, 2001. – 24 с. - Режим доступа: https://vivaldi.nlr.ru/bd000065988/view#page=4, свобод. (30.01.2019).
Поиск информации на интересующую Вас тему можно также провести самостоятельно на сайте нашей библиотеки:- в базе данных "Краеведение" Электронного каталога;- в разделе «Периодика» - журнал «Тиетта» (научно-популярный и информационный журнал Геологического института КНЦ РАН и Кольского отделения Российского минералогического общества (РМО)) по ссылке: http://kolanord.ru/index.php/periodika/s-t/tietta; – в разделе «Ресурсы» - «Полнотекстовые базы данных» по ссылке:  http://mgounb.ru/polnotekstovye-bazy-dannyh/. С правилами получения удаленного доступа к части электронных ресурсов можно ознакомиться на сайте МГОУНБ http://www.mgounb.ru/online/elektronnyy_abon/.
С уважением, главный библиограф отдела краеведения Фролова О. Н.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2026-09-27T09:35:04+03:00</dcterms:created>
  <dcterms:modified xsi:type="dcterms:W3CDTF">2026-09-27T09:35:04+03:00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