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№1096 () от 16 сентября 2009
</w:t>
      </w:r>
    </w:p>
    <w:p>
      <w:pPr/>
      <w:r>
        <w:rPr/>
        <w:t xml:space="preserve">Мне нужна литература по созданию сайтов.Любая,но новая.Пож!
Здравствуйте, Константин. Предлагаем Вам библиографический список:
Боровский, И. В. Опыт по созданию Web-сайтов в ЦБС города Туапсе / И. В. Боровский // Новая библиотека. - 2008. - N 3. - С. 27-32.
Вукс, Т. Наполнение сайта и авторское право / Т. Вукс // Интеллектуальная собственность. Авторское право и смежные права. - 2009. - N 6. - С. 49-56.
Евдокимов, А. Веб-сайт без хлопот : система на основе движка "1С-Битрикс: Арендованные веб-приложения" / А. Евдокимов // Hard´n´soft. - 2008. - N 3. - С. 113.
Дремова, Г. В. Опыт создания сайта колледжа / Г. В. Дремова // Специалист. - 2009. - N 7. - С. 19-20. - Библиогр.: с. 20 (4 назв. ).
Смольникова, И. А. Шаблон обучающе-контролирующего сайта и методика его использования / И. А. Смольникова // Информатика и образование. - 2009. - N 2. - С. 63-68. - Библиогр.: с. 68 (3 назв.).
Создание web-сайта организации // БИНО: бюджетные учреждения. - 2009. - N 3. - С. 12-135.
Соколинский, К. Е. Создание современного сайта библиотеки с помощью модуля J-ИРБИС / К. Е. Соколинский // Научные и технические библиотеки. - 2009. - N 1. - С. 76-80.
Сурво, М. В. Повышение эффективности работы сайтов, посвященных культурной тематике / М. В. Сурво // Справочник руководителя учреждения культуры. - 2008. - N 7. - С. 66-77.
Сысойкина, М. Веб-сайт за 30 минут / М. Сысойкина // Мир ПК. - 2008. - N 5. - С. 56-60.
Филатова, Н. А. Особенности создания школьного сайта / Н. А. Филатова // Информатика и образование. - 2009. - N 4. - С. 42-45. - Библиогр.: с. 45 (5 назв.).
С уважением, главный библиограф Управления информационного обслуживания И. А. Конина.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2026-10-18T19:52:42+03:00</dcterms:created>
  <dcterms:modified xsi:type="dcterms:W3CDTF">2026-10-18T19:52:42+03:00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