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№10994 (Мурманская область) от 15 февраля 2019
</w:t>
      </w:r>
    </w:p>
    <w:p>
      <w:pPr/>
      <w:r>
        <w:rPr/>
        <w:t xml:space="preserve">Добрый день! Подберите, пожалуйста, литературу на тему "Дистанционные образовательные технологии в системе школьного образования". Спасибо.
Здравствуйте, Ольга. 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74.00я73; Д48 Дистанционные образовательные технологии : проектирование и реализация учеб. курсов / [Лебедева М. Б. и др.] ; Рос. акад. образования, Ин-т пед. образования, Лаб. информатизации непрерыв. пед. образования. - Санкт-Петербург : БХВ-Петербург, 2010. - VI, 330 c. : ил. - (Информатика и информационно-коммуникационные технологии). (1695761 - ЧЗ)
74.202.5я73; Д48 Дистанционное обучение в профильной школе : [учеб. пособие для студентов высш. учеб. заведений / Е. С. Полат и др.] ; под ред. Е. С. Полат. – Москва : Академия, 2009. - 200 с. : ил. - (Высшее профессиональное образование) (Учебное пособие). (1673221 - ЧЗ 1691807 - ХР 1691808 - ЧЗ 1691809 - АБ 1691810 - АБ 1691811 - АБ 1695678 - АБ)
74.044.3я43М; И66 Инновации в воспитательно-образовательном процессе : материалы регион. науч.-практ. семинара, 22 апр. 2016 г. / [редкол.: Л. Д. Рогозина и др.]. – Мурманск : Мурм. аркт. гос. ун-т, 2016. - 233 с. : ил., табл. – Из содерж.: Специфика дистанционного образования лиц с ОВЗ в пубертатный период / Борисова М. В. – С. 64-68. (1769800 - ХР-ООЭ 1769801 - ХР-ООЭ 1769802 - ХР-ООЭ)
74.00с51; С34 Сидорова, Е. В. Используем сервисы Google : электрон. кабинет преподавателя / Е. Сидорова ; Рос. акад. образования, Ин-т пед. образования, Лаб. информатизации непрерыв. пед. образования. - Санкт-Петербург : БХВ-Петербург, 2010. - VI, 269 с. : ил. - (Информатика и информационно-коммуникационные технологии). (1697427 - ЧЗ)
74.202.684.3я43М; О-62 Опыт использования бесплатного программного обеспечения в учебном процессе школы и вуза : материалы науч.-практ. семинара, 22-23 нояб. 2010 г. / [редкол.: О. И. Ляш (отв. ред.) и др.]. - Мурманск: Мурм. гос. гуманитар. ун-т, 2011. - 62 с. : ил., табл. (1710062 - ХР-ООЭ 1710063 - ХР-ООЭ 1710064 - ХР-ООЭ)
74.202.684я43М; О-62 Опыт использования бесплатного программного обеспечения в учебном процессе школы и вуза : материалы регион. науч.-практ. семинара с междунар. участием, 25 нояб. 2011 г. : [сборник / редкол.: А. А. Ляш и др.]. – Мурманск : Мурм. гос. гуманитар. ун-т, 2012. - 62 с. : ил. (1719963 - ХР-ООЭ 1719964 - ХР-ООЭ 1719965 - ХР-ООЭ)
74.202.684я43М; О-62 Опыт использования информационно-коммуникационных технологий в учебном процессе школы и вуза : материалы межрегион. науч.-практ. семинара с междунар. участием, 3 дек. 2012 г. / [редкол.: А. А. Ляш и др.]. – Мурманск : Мурм. гос. гуманитар. ун-т, 2014. - 241 с. : ил., табл. (1737390 - ХР-ООЭ 1737391 - ХР-ООЭ 1737392 - ХР-ООЭ)
74.202.684я43М; О-62 Опыт использования информационно-коммуникационных технологий в учебном процессе школы и вуза : материалы межрегион. науч.-практ. семинара с междунар. участием, 20 февр. 2016 г. / [редкол.: А. А. Ляш и др.]. – Мурманск : Мурм. аркт. гос. ун-т, 2016. - 122 с. : ил., табл. (1765151 - ХР-ООЭ 1765152 - ХР-ООЭ 1765153 - ХР-ООЭ)
Статьи
Абутина, И. М. Электронная форма учебника в условиях дистанционного обучения / И. М. Абутина // Начальная школа. - 2017. - № 7. - С. 18-21.
Грибовский, М. В. Особенности организации и проведения школьных интернет-конкурсов: опыт Томского государственного университета = Characteristics of organization and holding of the school of online competitions: experience of Tomsk state University / М. В. Грибовский // Информатика и образование. - 2015. - № 5. - С. 48-50.
Киприянова, Е. В. Технологии дистанционного обучения в современной школе / Е. В. Киприянова, Е. Н. Федечкина // Управление современной школой. Завуч. - 2016. - № 5. - С. 45-52.
См. также ответ на запрос № 2890 в архиве выполненных справок 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2026-09-27T07:28:10+03:00</dcterms:created>
  <dcterms:modified xsi:type="dcterms:W3CDTF">2026-09-27T07:28:10+03:00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