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№11022 (Санкт-Петербург) от 26 февраля 2019
</w:t>
      </w:r>
    </w:p>
    <w:p>
      <w:pPr/>
      <w:r>
        <w:rPr/>
        <w:t xml:space="preserve">Добрый день! Помогите подобрать литература для написания магистерской диссертациии. Тема : Перспективы развития рынка генерирующего оборудования малой и средней мощности в России. Не позднее 2012 года. Заранее спасибо!
Здравствуйте, Влада.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Грищенко,  Д. О. Распределение мер ответственности участников электроэнергетического рынка за качество электроэнергии [Электронный ресурс] / Д. О. Грищенко // Вестник Саратовского государственного социально-экономического университета. – 2013. – № 1. – С. 40-43. – Режим доступа: http://elibrary.ru, регламентир. (26.02.2019).
Михеев, Д. В. Сравнительный анализ генерирующего оборудования малой энергетики [Электронный ресурс] / Д. В. Михеев, А. А. Наумова // Радиоэлектроника, электротехника и энергетика : тез. докл. Двадцать второй Междунар. науч.-техн. конф., Москва, 25-26 февр. 2016 г. :  в 3-х т. – Москва, 2016. – Т.  2. – С. 396. – Режим доступа: http://elibrary.ru, регламентир. (26.02.2019).
Михеев, Д. В. Экономические перспективы развития малой энергетики РФ на основе когенерационного оборудования [Электронный ресурс] / Д. В. Михеев, И. С. Шабалин // Актуальные вопросы современной науки. – 2014. – № 31. – С. 237-249. – Режим доступа: http://elibrary.ru, регламентир. (26.02.2019).
Портнягин, А. В. Выбор состава включенного генерирующего оборудования как механизм эффективной работы генерирующей компании [Электронный ресурс] / А. В. Портнягин, Ю. Э. Чемезова // Энергетика в современном мире : VIII Междунар. заоч.  науч.-практ.  конф., Чита, 11-15 дек. 2017 г. – Чита, 2017. – С. 81-85. – Режим доступа: http://elibrary.ru, регламентир. (26.02.2019).
Экономическая оценка перспектив инновационного развития энергомашиностроительной отрасли [Электронный ресурс] / Е. М. Лисин [и др. ] // Инновации в менеджменте. – 2017. – № 2. – С. 22-31. – Режим доступа: http://elibrary.ru, регламентир. (26.02.2019).
Следующие издания Вы можете заказать из других библиотек через электронную доставку документов для физических лиц
Глотов, А. В.  Проблематика компенсации расходов, понесенных в результате комплексного опробования генерирующего оборудования / А. В. Глотов, А. А. Меркульева // Вестник Московского финансово-юридического университета. – 2018. – № 4. – С. 68-73.
Кизка, Н. Д. Анализ российского рынка реализации оборудования генерирующих мощностей / Н. Д. Кизка, А. В. Янгиров // Перспективы развития науки : междунар. науч.-практ. конф., Уфа, 20 марта 2014 г. / отв. ред.: А. А. Сукиасян. – Уфа, 2014. – С. 114-117.
Солдатова, Н. Ф.  Маркетинг в цифрах: тенденции мирового рынка генерирующего оборудования тепловых электростанций / Н. Ф. Солдатова, Д. В. Михеев // Экономика. Бизнес. Банки. – 2016. – № S8. – С. 81-102.
Юпатов, Д. А. Общие подходы к выбору состава включенного генерирующего оборудования тепловых электрических станций на оптовом рынке электроэнергии / Д. А. Юпатов, Э. К. Аракелян // Новое в российской электроэнергетике. – 2018. – № 11. – С. 6-14.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2026-09-27T06:24:48+03:00</dcterms:created>
  <dcterms:modified xsi:type="dcterms:W3CDTF">2026-09-27T06:24:48+03:00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