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№11035 (Мурманск) от 28 февраля 2019
</w:t>
      </w:r>
    </w:p>
    <w:p>
      <w:pPr/>
      <w:r>
        <w:rPr/>
        <w:t xml:space="preserve">Есть у вас это: История России до конца XVII века. Учебник для академического бакалавриата. В 2 частях. Часть 1 / Отв. - А.И. Филюшкин. - М.: Юрайт, 2016. - 317 c
Здравствуйте, Иван.  В фондах нашей библиотеки есть однотомное издание 2015 года:
63.3(2)4я73; И90 История России до конца XVII века : учеб. для акад. бакалавриата / [А. И. Филюшкин и др.] ; под общ. ред. А. И. Филюшкина ; С.-Петерб. гос. ун-т. – Москва : Юрайт, 2015. - 581 с. (Бакалавр) (УМО ВО рекомендует). (1752457 -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2026-09-27T06:20:23+03:00</dcterms:created>
  <dcterms:modified xsi:type="dcterms:W3CDTF">2026-09-27T06:20:23+03:00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