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№11049 (Московская область) от 5 марта 2019
</w:t>
      </w:r>
    </w:p>
    <w:p>
      <w:pPr/>
      <w:r>
        <w:rPr/>
        <w:t xml:space="preserve">Электронный каталог как прожиточный минимум библиотеки
Ответ на вопрос см. в архиве выполненных справок «Виртуального библиографа» под № 11044.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2026-09-27T05:41:41+03:00</dcterms:created>
  <dcterms:modified xsi:type="dcterms:W3CDTF">2026-09-27T05:41:41+03:00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