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 () от 20 сентября 2009
</w:t>
      </w:r>
    </w:p>
    <w:p>
      <w:pPr/>
      <w:r>
        <w:rPr/>
        <w:t xml:space="preserve">Помогите пожалуйста подобрать литературу для контрольной работы по теме: "Организация торгов производных ценных бумаг. Тенденции развития современного рынка государственных ценных бумаг"
Здравствуйте, Екатерина. Предлагаем литературу по Вашему запросу:
Книги
65.9(2Рос)262.2я73; Г15 Галанов, В. А. Производные инструменты срочного рынка: фьючерсы, опционы, свопы / В. А. Галанов ; Рос. экон. акад. им. Г. В. Плеханова. - М. : Финансы и статистика, 2002. - 462 с. (1615432 - ХР)
65.261.6я73; Г72 Государственный и муниципальный долг : учеб.-метод. пособие / [Л. И. Ушвицкий и др.] ; под ред. Л. И. Ушвицкого. – М. : Финансы и статистика, 2007. - 190 с. (1650322 - ЧЗ ; 1652396 - ХР ; 1652397 - АБ)
65.264я73; К82 Криничанский, К. В. Рынок ценных бумаг : учеб. пособие  / К. В. Криничанский. – М. : Дело и Сервис, 2007. - 512 с. : ил. (1652060 - ЧЗ)
65.9(2Рос)262.292я7; Ф39 Фельдман, А. Б. Основы рынка производных ценных бумаг : учеб.-практ. пособие / А. Б. Фельдман. - М. : Инфра-М, 1996. - 96 с. (1541153 - ХР)
Статьи
Иванов, М. Инструменты срочного рынка для УК. Торговые идеи для институциональных инвесторов на рынке фьючерсов и опционов / М. Иванов // Рынок ценных бумаг. - 2008. - N 7. - С. 50-52.
Исеев, Р. М. Рынок ценных бумаг как финансовый рынок государства / Р. М. Исеев // Юридический мир. - 2006. - N 9. - С. 45-47.
Киселев, М. В. (канд. экон. наук) Проблемы развития рынка деривативов в России и пути их решения / М. В. Киселев // Финансы и кредит. - 2008. - N 43. - С. 22-30 ; То же [Электронный ресурс]. - БД «Интегрум», регламент. (21.09.09).
Мураховский, Д. С. Перспективы и задачи развития российского рынка стандартных контрактов на фондовые активы в контексте общемировых тенденций / Д. С. Мураховский // Финансы и кредит. - 2009. - N 1. - С. 50-54 ; То же [Электронный ресурс]. - БД «Интегрум», регламентир. (21.09.09).
Начало большого пути // Рынок ценных бумаг. - 2008. - N 8. - С. 12-14.
Финансовый кризис, его причины и пути выхода // Финансы и кредит. – 2009. - N 16. – С. 6-10 ; То же [Электронный ресурс]. – Режим доступа: БД «Интегрум», регламентир. (21.09.09).
См. также ответ на запрос N 892.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2026-10-17T19:09:21+03:00</dcterms:created>
  <dcterms:modified xsi:type="dcterms:W3CDTF">2026-10-17T19:09:21+03:00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