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№11084 (Мурманская область) от 14 марта 2019
</w:t>
      </w:r>
    </w:p>
    <w:p>
      <w:pPr/>
      <w:r>
        <w:rPr/>
        <w:t xml:space="preserve">Добрый день,мне нужны статьи о развитии дошкольного образования в послевоенный период по страницам газеты "Кировский рабочий". Заранее спасибо.
Здравствуйте, Марина Сергеевна.  К сожалению, интересующий Вас материал в справочно-библиографическом аппарате библиотеки не найден.  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2026-09-27T04:36:06+03:00</dcterms:created>
  <dcterms:modified xsi:type="dcterms:W3CDTF">2026-09-27T04:36:06+03:00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