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№11085 (Мурманск) от 14 марта 2019
</w:t>
      </w:r>
    </w:p>
    <w:p>
      <w:pPr/>
      <w:r>
        <w:rPr/>
        <w:t xml:space="preserve">Добрый день! Тема: "Пенсия за выслугу лет, условия и порядок ее назначения", по дисциплине Государственная служба
Здравствуйте, Оксана.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О государственном пенсионном обеспечении в Российской Федерации [Электронный ресурс] : федер. закон от 15.12.2001 № 166-ФЗ   (ред. от 27.12.2018). - Электрон. дан. - [Москва] : КонсультантПлюс, 2019. - Режим доступа: СПС «КонсультантПлюс».
О перечне должностей, периоды службы (работы) в которых включаются в стаж государственной гражданской службы для назначения пенсии за выслугу лет федеральных государственных гражданских служащих [Электронный ресурс] : указ Президента РФ от 20.09.2010 № 1141 (ред. от 16.01.2017). - Электрон. дан. - [Москва] : КонсультантПлюс, 2019. - Режим доступа: СПС «КонсультантПлюс».
Об утверждении Порядка назначения, выплаты и финансирования пенсии за выслугу лет гражданским служащим Мурманской области [Электронный ресурс] : постановление Губернатора Мурм. обл. от 13.01.2006 № 2-ПГ (ред. от 30.05.2017). - Электрон. дан. - [Москва] : КонсультантПлюс, 2019. - Режим доступа: СПС «КонсультантПлюс».
***
Все о пенсиях на 2018 год [Электронный ресурс] / сост.: Е. И. Давыденко. - Электрон. дан. - Москва : АСТ : Литрес, 2018. - 177 с. - (Справочник для населения). - Режим доступа: http://biblio.litres.ru/sbornik/vse-o-pensiyah-na-2018-god/, регламентир. (15.03.2019).
Дитятковский, М. Ю. Условия реализации права государственных служащих субъекта федерации на пенсионное обеспечение [Электронный ресурс] / Дитятковский М. Ю., Третьяк И. А. // Правоприменение. - Электрон. дан. - 2018. Т. 2, № 3. - С. 64-71. - Режим доступа: http://elibrary.ru, регламентир. (15.03.2019).
Истомина, Е. А. Актуальные проблемы пенсионного обеспечения за выслугу лет муниципальных служащих [Электронный ресурс] / Истомина Е. А. // Муниципалитет: экономика и управление. - Электрон. дан. - 2018. - № 3. - С. 90-97. - Режим доступа: http://elibrary.ru, регламентир. (15.03.2019).
Как госслужащему оформить пенсию за выслугу лет? [Электронный ресурс] // Азбука права : электрон. журн. - Электрон. дан. - 2019. - Режим доступа: СПС «КонсультантПлюс». 
Как назначить пенсию за выслугу лет госслужащим [Электронный ресурс]. - Электрон. дан. - [Москва] : КонсультантПлюс, 2019. - Режим доступа: СПС «КонсультантПлюс».
Миронова, Т. К. Пенсии за выслугу лет и их социально-правовая оценка с позиций отраслевой науки и конституционного правосудия [Электронный ресурс] / Миронова Т. К. // Вопросы российского и международного права. - Электрон. дан. - 2018. - Т. 8, № 8 A. - С. 103-113. - Режим доступа: http://elibrary.ru, регламентир. (15.03.2019).
Буданова, М. М. Пенсионная реформа в вопросах и ответах [Электронный ресурс] : учеб.-метод. пособие / М. М. Буданова, С. Ю. Иванов. - Электрон. дан. - Москва : Моск. пед. гос. ун-т, 2018. - 84 c. - Режим доступа: http://www.iprbookshop.ru/79040.html, регламентир. (15.03.2019).
Периоды службы (работы) в каких должностях включаются в стаж для назначения госслужащему пенсии за выслугу лет [Электронный ресурс]. - Электрон. дан. - [Москва] : КонсультантПлюс, 2019. - Режим доступа: СПС «КонсультантПлюс».
Тарасов, В. Д. Пенсия за выслугу лет государственного служащего [Электронный ресурс] / В. Д. Тарасов // Отдел кадров государственного (муниципального) учреждения. - Электрон. дан. - 2018. - № 12. - С. 51-60. - Режим доступа: СПС «КонсультантПлюс».
Что учитывается при назначении госслужащему пенсии за выслугу лет? [Электронный ресурс] // Азбука права : электрон. журн. - Электрон. дан. - 2019. - Режим доступа: СПС «КонсультантПлюс».
Чупрова, Е. В. Общее представление о государственных пенсиях. Пенсии за выслугу лет: понятие, круг получателей, размеры [Электронный ресурс] // Пенсионное обеспечение граждан в Российской Федерации : учеб. пособие. - Электрон. дан. - [Москва], 2017. - Разд. II, гл. 1. - Режим доступа: СПС «КонсультантПлюс».
С уважением, главный библиотекарь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2026-09-27T04:25:38+03:00</dcterms:created>
  <dcterms:modified xsi:type="dcterms:W3CDTF">2026-09-27T04:25:38+03:00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