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№11130 (Мурманская область) от 21 марта 2019
</w:t>
      </w:r>
    </w:p>
    <w:p>
      <w:pPr/>
      <w:r>
        <w:rPr/>
        <w:t xml:space="preserve">Здравствуйте. Есть ли в библиотеке книга Ильницкая И. А. Проблемные ситуации и пути их создания на уроке? Спасибо.
Здравствуйте, Кристина. Интересующая Вас книга есть в фондах нашей библиотеки, ее можно заказать через межбиблиотечный абонемент, обратившись в ближайшую библиотеку по месту жительства, работы, учебы. Оглавление и фрагменты из нее можно заказать самостоятельно через электронную доставку документов для физических лиц:
74.202.22; И48 Ильницкая, И. А. Проблемные ситуации и пути их создания на уроке / И. А. Ильницкая. – Москва : Знание, 1985. - 80 с. : ил. - (Новое в жизни, науке, технике). (М-1210599 - ЧЗ-Обяз.экз. М-1210600 -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2026-09-27T03:03:11+03:00</dcterms:created>
  <dcterms:modified xsi:type="dcterms:W3CDTF">2026-09-27T03:03:11+03:00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