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 () от 25 сентября 2009
</w:t>
      </w:r>
    </w:p>
    <w:p>
      <w:pPr/>
      <w:r>
        <w:rPr/>
        <w:t xml:space="preserve">Помогите подобрать литературу для контрольной работы по теме: "Статистика внешней торговли".
Здравствуйте, Мария. Предлагаем библиографический список:
Книги
65.9(2Рос)843; Б91 Буров, А. С. Эффективность внешней торговли России: методология расчетов / А. С. Буров. - М. : Финансы и статистика, 2003. - 78 с. (1622667 - ХР)
65.051.542.8я73М; П75 Прибыткова, Г. В. Статистика внешней торговли : [учеб. пособие по дисциплине "Статистика внешн. торговли" для студентов специальности 080102.65 "Мировая экономика"] / Г. В. Прибыткова ; Федер. агентство по рыболовству, Федер. гос. образоват. учреждение высш. проф. образования "Мурм. гос. техн. ун-т". - Мурманск : Мурманский государственный технический университет, 2008. - 130 с. : ил., табл. (1671411 - ХР ; 1671412 - ХР)
Статьи
Жуковская, В. М. Опыт построения "зеркальной" статистики внешнеторговых товаропотоков / В. М. Жуковская, И. Н. Трофимова, Н. Т. Чертко // Вопросы статистики. - 2005. - N 2. - С. 35-45.
Трошина, Л. Н. Зеркальные сопоставления импорта в статистике внешней торговли / Л. Н. Трошина, М. А. Кислицына // Деньги и кредит. - 2008. - N 2. - С. 32-34.
Удовенко, С. П. Методологические вопросы статистического обеспечения оценки таможенного тарифа / С. П. Удовенко // Вопросы статистики. - 2006. - N 12. - С. 29-33.
Электронные ресурсы (с текстами документов можно поработать на 3-м этаже библиотеки)
Внешняя торговля [Электронный ресурс] // Торговля в России, 2007 : стат. сб. - Электрон. дан. - M., 2007. – С. 229-287. - Режим доступа: http://stat.ebiblioteka.ru/catalog/readbook.jsp?issue=718795&amp;chapter=226&amp;srch, регламентир. (26.09.09). 
Внешняя торговля России в 2007 году и I полугодии 2008 года [Электронный ресурс] // Статистический бюллетень. - Электрон. дан. - 2008. - N 11. - С. 61-115. - Режим доступа: http://stat.ebiblioteka.ru/catalog/readbook.jsp?issue=816651&amp;chapter=45&amp;srch, регламентир. (26.09.09).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2026-10-17T16:58:27+03:00</dcterms:created>
  <dcterms:modified xsi:type="dcterms:W3CDTF">2026-10-17T16:58:27+03:00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