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 () от 26 сентября 2009
</w:t>
      </w:r>
    </w:p>
    <w:p>
      <w:pPr/>
      <w:r>
        <w:rPr/>
        <w:t xml:space="preserve">Принимает ли библиотека в свой фонд журналы "Космополитен" и "За рулем" за последние годы?
Здравствуйте, Лилия. 
Комплекты журналов «Космополитен" и "За рулем" за последние годы уже имеются в фондах нашей библиотеки. За дополнительной информацией обращайтесь в отдел комплектования (тел. 47-72-70).
С уважением, зав. ИБС Управления информационного обслуживания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2026-10-17T16:59:52+03:00</dcterms:created>
  <dcterms:modified xsi:type="dcterms:W3CDTF">2026-10-17T16:59:52+03:00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