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№11267 (Мурманская область) от 21 апреля 2019
</w:t>
      </w:r>
    </w:p>
    <w:p>
      <w:pPr/>
      <w:r>
        <w:rPr/>
        <w:t xml:space="preserve">Здравствуйте! Прошу составить список литературы по теме: Возникновение генетической памяти и обратных связей.
Здравствуйте, Анастасия.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20я73; Д79 Дубнищева, Т. Я.    Концепции современного естествознания : учеб. пособие / Т. Я. Дубнищева. - Москва : Академия, 2011. - 351 с. (1718375 - АБ)
60.023; М74 Моисеев, Н. Н. Человек и ноосфера / Н.Н. Моисеев. – Москва : Молодая гвардия, 1990. - 351 с. - Из содерж.: Возникновение генетической памяти и обратных связей. - С. 79-88. (1419246 - АБ 1419247 - АБ)
20я73; К64 Концепции современного естествознания : учеб. для бакалавров / [Голичев В. Д. и др.] ; под ред. В. Н. Лавриненко. - 5-е изд., перераб. и доп. - Москва : Юрайт, 2016. - 462 с. (1773927 – АБ)
28.74; Р49 Ридли, М. Геном : автобиогр. вида в 23 гл. / М. Ридли ; [пер. с англ. О. Н. Ревы]. - Москва : Эксмо, 2015. - 427 с. (1760464 - ХР)
28.7; М59 Микулич, А. И.    Наша генетическая память : соврем. аспекты антропогенетики / А. И. Микулич. - Минск : Наука и техника, 1987. - 70 с.  (М-1296593 - МЕД М-1296592 – АБ)
60.0; М64 Миронова, Т. Л.  Броня генетической памяти / Т. Миронова. - Москва : Алгоритм, 2014. - 350 с. (1754702 – ХР)
28.74я9; С71 Спенсер, У. Генетическая одиссея человека / Спенсер У. - 2-е изд. - Москва : Альпина нон-фикшн, 2014. - 275 с. (1741189 - МЕД 1753933 - ХР)
С уважением, главный библиограф отдела информационного обслужвания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2026-09-26T22:08:49+03:00</dcterms:created>
  <dcterms:modified xsi:type="dcterms:W3CDTF">2026-09-26T22:08:49+03:00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