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№11354 (Мурманская область) от 21 мая 2019
</w:t>
      </w:r>
    </w:p>
    <w:p>
      <w:pPr/>
      <w:r>
        <w:rPr/>
        <w:t xml:space="preserve">Необходима информация об эпидемиях в ДОУ Мурманской области.
Здравствуйте. К сожалению, можем предложить лишь один источник:
Гаврилова, А. Выписались с юга : [вспышка энтеровирус. инфекции в образоват. учреждениях г. Мурманска] / А. Гаврилова ; фот. А. Фирсова // Аргументы и факты. - 2018. – 1-7 авг. (№ 31). - С. 2 (АиФ на Мурмане).  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2026-09-26T19:00:25+03:00</dcterms:created>
  <dcterms:modified xsi:type="dcterms:W3CDTF">2026-09-26T19:00:25+03:00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