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№11396 (Мурманская область) от 8 июля 2019
</w:t>
      </w:r>
    </w:p>
    <w:p>
      <w:pPr/>
      <w:r>
        <w:rPr/>
        <w:t xml:space="preserve">Здравствуйте, помогите, пожалуйста, подобрать статьи по теме: "Актуальные вопросы дополнительного образования" с акцентом на художественный аспект. Спасибо.
Здравствуйте, Светлана Ивановна.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Азаренкова, Е. Н. Художественное образование как дополнительное образование и его проблемы [Электронный ресурс] / Е. Н. Азаренкова // Художественное образование: стандарты, инновации, стартапы : материалы IV Междунар. науч.-практ. конф. - Чита, 2017. - С. 170-177. - Режим доступа: https://elibrary.ru, регламентир. (09.07.2019).
Альтяпова, Ю. А. Современное дополнительное художественное образование дошкольников: становление и проблемы [Электронный ресурс] / Ю. А. Альтяпова // XXI век - век дизайна : материалы Всерос. науч.-практ. конф. - Екатеринбург, 2014. - С. 8-11. - Режим доступа: https://elibrary.ru, регламентир. (09.07.2019).
Брехова, А. В. К вопросу об интеграции художественного образования и технологии в системе дополнительного образования [Электронный ресурс] / А. В. Брехова, Н. В. Попкова // Перспективы науки и образования. - 2015. - № 3 (15). - С. 115-120. - Режим доступа: https://elibrary.ru, регламентир. (09.07.2019).
Бровенко, С. А. Проблема сохранения народной художественной культуры в системе дополнительного образования детей [Электронный ресурс] / С. А. Бровенко, Е. Г. Архипенко // Декоративно-прикладное искусство в социокультурном пространстве России : сб. материалов Всерос. науч.-практ. конф. - Белгород, 2017. - С. 122-126. - Режим доступа: https://elibrary.ru, регламентир. (09.07.2019).
Волосова, О. В. Дополнительное образование как важнейшая составляющая непрерывной системы художественного образования [Электронный ресурс] / О. В. Волосова // Сборники конференций НИЦ Социосфера. - 2017. - № 27. - С. 24-30. - Режим доступа: https://elibrary.ru, регламентир. (09.07.2019).
Герасимова, Т. Ю. Художественное творчество и его планирование в учреждении дополнительного образования [Электронный ресурс] / Т. Ю. Герасимова // Научные труды Калужского государственного университета имени К. Э. Циолковского : материалы докл.  психол.-пед. секций регион. университет. науч.-практ. конф. Сер. "Психолого-педагогические науки". - Калуга, 2018. - С. 173-179. - Режим доступа: https://elibrary.ru, регламентир. (09.07.2019).
Кравченко, К. А. К проблеме обучения одаренных детей в системе начального предпрофессионального художественного образования [Электронный ресурс] / К. А. Кравченко // Современные тенденции изобразительного, декоративного прикладного искусств и дизайна. - 2018. - № 1. - С. 169-172. - Режим доступа: https://elibrary.ru, регламентир. (09.07.2019).
Магомедова, Л. И. Актуальные проблемы системы дополнительного образования детей [Электронный ресурс] // Мир науки : Интернет-журн. - 2016. - Т. 4, № 2. - Режим доступа:  https://elibrary.ru, регламентир. (09.07.2019).
Савлучинская,  Н. В. Актуальные проблемы учреждений дополнительного образования в современном социокультурном пространстве [Электронный ресурс] / Н. В. Савлучинская, А. И. Сухарев // Современные проблемы науки и образования. - 2015. - № 3. - С. 292. - Режим доступа: https://elibrary.ru, регламентир. (09.07.2019).
Художественное образование: проблемы и перспективы развития [Электронный ресурс] : материалы междунар. заоч. науч.-практ. конф. ин-та музык. и художеств. образования УрГПУ. - Екатеринбург, 2014. - 210 с. - Режим доступа: https://elibrary.ru, регламентир. (09.07.2019). В сборнике представлены материалы, освещающие актуальные вопросы теории и практики педагогики искусства, проблемы общего и дополнительного образования детей и юношества. 
Следующие  статьи можно также заказать из фондов других библиотек страны:
Жгенти, И. В. Актуальные педагогические проблемы дополнительного художественного образования / И. В. Жгенти // Гуманитарное пространство. - 2015. - Т. 4. - № 5. - С. 697-703.
Малхасян, М. В. Развитие профессиональной культуры педагога дополнительного художественного образования как актуальная научная проблема / М. В. Малхасян // Образование. Наука. Научные кадры. - 2015. - № 3. - С. 205-208.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2026-09-26T17:31:23+03:00</dcterms:created>
  <dcterms:modified xsi:type="dcterms:W3CDTF">2026-09-26T17:31:23+03:00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