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№11446 (Мурманск) от 10 сентября 2019
</w:t>
      </w:r>
    </w:p>
    <w:p>
      <w:pPr/>
      <w:r>
        <w:rPr/>
        <w:t xml:space="preserve">Могу ли я заказать сбор источников и литературы для ВКР. Тема работы: культурное сотрудничество России и стран Северной Европы в конце XX - XXI веков. В основном мне нужна периодика, данные о совместных проектах между организациями Мурманска и области (Драмтеатр, Кукольный театр, Детские школы искусств, музеи, библиотеки, школы, высшие учебные заведения, изд-ва, теле.) со стр. Северной Европы. Так же статьи на тему общих связей, статистические данные, м. б. совместн. археолог. работы.
Здравствуйте. Предлагаем Вам библиографический список:
Книги
78.34(2); Б59 Библиотеки и ассоциации в меняющемся мире: новые технологии и новые формы сотрудничества : материалы 6-й Международной конференции "Крым 99", Автономная Республика Крым, Украина, 5-13 июня 1999 г. - [Б. м. : ГПНТБ России, 1999.    Т. 2. - 408 с. : ил. – Из содерж.: Международное библиотечное сотрудничество в Баренц-регионе: новые возможности для развития непрерывного образования библиотекарей северных территорий / О. Г. Степина. (Ф-1574378 - НМО-Обяз.экз.)
78.584с51я43; К90 Культура. Туризм. Информация: взаимовлияние для устойчивого развития = Culture. Tourism. Information: coordinated actions for sustainable development : материалы международной конференции Баренцева Евро-Арктического региона, Архангельск, 29 июня - 1 июля 2005 г. / [сост. И. П. Тикунова ; ред. Т. Г. Лиханина]. – Архангельск : Арханг. обл. науч. б-ка, 2005. - 297 с. (1639734 - ХР 1643133 - ХР)
71.4(0)я43кр; К90 Культура Баренцева региона = Culture of the Barents region : междунар. форум, Архангельск, Рос. Федерация, 16-18 июня 2008 : [сборник докладов]. – Москва : Композитор, 2008. - 358, [1] с. : цв. ил. (1689487 - ХР 1689488 - ХР 1689489 - ОБО 1704776 - ОКР 1766283 - ХР)
83.3(2=Рус)6-02М; Л64 Литература и культура Кольского и Европейского Севера второй половины XX - начала XXI века : [сборник научных статей и материалов семинара] / М-во образования и науки Рос. Федерации, Мурм. гос. гуманитар. ун-т ; [отв. ред.: Пожидаева О. В., Наумлюк М. В.]. – Мурманск : МГГУ, 2011. - 108 с. : ил., портр. (Ф-1702500 - ХР-ООЭ Ф-1705197 - ХР-ООЭ Ф-1705198 - ХР-ООЭ Ф-1705372 - ОКР)
Статьи
Андреева, Е. Норвежцы поют по-русски : в Мурманске идет декада норвежской культуры / Е. Андреева // Полярная правда. - 2005. - 12 апр.
Антюхова, М. "Заварим театр... в большом "Самоваре!" / М. Антюхова // Кировский рабочий. - 1998. - 15 мая - С. 14.
Викторова, Я. Музыканты всегда найдут общий язык / Я. Викторова // Мурманский вестник. - 2004. - 25 дек. - С. 4.
Волынкина, Т. К нам едут куклы : беседа с главным режиссером областного театра кукол / Т. Волынкина ; беседовала О. Зайцева // Полярная правда. - 2001. - 16 окт.
Данилова, О. На глазах чиновников выступали слезы / О. Данилова // Мурманский вестник. - 2006. - 27 апр.
Макшеева, Ю. Зачем луны спустились на землю : в  Норвегии продолжается традиционный "Баренц-спектакль" / Ю. Макшеева // Мурманский вестник. - 2012. - 10 февр. - С. 5.
Макшеева, Ю. Кипели страсти на маскараде / Ю. Макшеева // Мурманский вестник. - 2010. - 20 мая. - С. 3 : фот.
Пигарев, Э. Сумашедшая принцесса, или Эмансипация по-шведски / Э. Пигарев // Североморские вести. - 2002. - № 41 (окт.). - С. 14.
Попова, И. Люди и куклы устроили праздник / И. Попова // Мурманский вестник. - 2001. - 20 окт. - С. 1, 3.
Рязанцева, А. Кукольники произвели фурор / А. Рязанцева // Вечерний Мурманск. - 1999. - 20 окт. - С. 5.  Участие в международном фестивале кукольных театров в Швеции.
Шаталова, А. Сюиты и романсы исполнят мурманские и норвежские музыканты / А. Шаталова // Полярная правда. - 2006. - 17 февр.
Дополнительную информацию Вы можете получить в отделе краеведения на 4-м этаже библиотеки.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2026-09-26T15:39:01+03:00</dcterms:created>
  <dcterms:modified xsi:type="dcterms:W3CDTF">2026-09-26T15:39:01+03:00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