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№11456 (Санкт-Петербург) от 16 сентября 2019
</w:t>
      </w:r>
    </w:p>
    <w:p>
      <w:pPr/>
      <w:r>
        <w:rPr/>
        <w:t xml:space="preserve">Здравствуйте! Помогите, пожалуйста, найти литературу по теме "Роль школьных библиотек в продвижении чтения среди младших подростков". Меня интересуют публикации, изданные в течение последних пяти лет. Заранее благодарю.
Здравствуйте.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Книги
78.38; Б59 Библиотека, в которой интересно : сборник проектов и программ внеурочной деятельности и дополнительного образования для реализации в детских и школьных библиотеках / [авт.-сост.: Антипова В. Б., Дрыжова Т. Ю.]. - Москва : Библиомир, 2017. - 318 с. : ил., табл. (1790505 – НМО)
78.38; Г15 Галицких, Е. О. Чтение с увлечением: мастерские жизнетворчества : [организация читательской деятельности в новых формах, технологии, интегрирующие урочную и внеурочную деятельность] / Е. Галицких. - Москва : Библиомир, 2016. – 271 с. : ил., портр. (1790645 – НМО)
Статьи
Берестеникова, М. Н. Популяризация детского чтения с использованием ресурсов электронной библиотеки в школьных библиотеках города Саянска / М. Н. Берестенникова, Е. Ю. Зарубина // Школьная библиотека. - 2018. - № 7. - С. 50-54 : 11 фот.
Качева, Е. В. Сетевые проекты как инструмент развития читательской активности школьников / Е. В. Качева // Библиосфера. - 2016. - № 3. - С. 46-51. - Библиогр. : с. 51 (16 назв.)
Конькова, Т. Ю. Формирование у школьников интереса к чтению классической художественной литературы как научно-педагогическая проблема / Т. Ю. Конькова  // Вестник Московского государственного университета культуры и искусств. - 2017. - № 1. - С. 152-158.
Кравцова, С. А. Проектно-исследовательская деятельность как механизм развития читательских интересов подростков / С. А. Кравцова // Школьная библиотека. - 2019. - № 1. - С. 31-34 : 3 фот.
Манашина, Ж. Н. Проблемы подросткового чтения / Ж. Н. Манашина // Школьная библиотека. - 2019. - № 2. - С. 51-52 : 3 фот.
Рачкова, Л. В.  Инновационные формы и методы продвижения чтения в школьной библиотеке / Л. В. Рачкова // Школьная библиотека. - 2018. - № 1. - С. 56-61 : 3 фот.
Сухова, Л. Ф. Перемены с классиком / Л. Ф. Сухова // Библиотека в школе – Первое сентября. - 2015. - № 2. - С. 37-39.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2026-09-26T15:39:34+03:00</dcterms:created>
  <dcterms:modified xsi:type="dcterms:W3CDTF">2026-09-26T15:39:34+03:00</dcterms:modified>
</cp:coreProperties>
</file>

<file path=docProps/custom.xml><?xml version="1.0" encoding="utf-8"?>
<Properties xmlns="http://schemas.openxmlformats.org/officeDocument/2006/custom-properties" xmlns:vt="http://schemas.openxmlformats.org/officeDocument/2006/docPropsVTypes"/>
</file>