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№11466 (Мурманск) от 18 сентября 2019
</w:t>
      </w:r>
    </w:p>
    <w:p>
      <w:pPr/>
      <w:r>
        <w:rPr/>
        <w:t xml:space="preserve">Этапы онтогенеза речевого развития словообразование
Здравствуйте, Кристина. Предлагаем Вам список литературы
88.413я73; Г65 Гонина, О. О. Психология дошкольного возраста : учебник и практикум для прикладного бакалавриата / О. О. Гонина. – Москва : Юрайт, 2016. – 464 с. (1770863 - АБ)
Статья
Тихоненкова, Е. П. О закономерностях формирования лексико-грамматических средств родного языка в онтогенезе / Е. П. Тихоненкова // Дошкольная педагогика. - 2017. - № 1. - С. 27-28.
Электронные ресурсы (с текстами документов можно поработать в зале электронных ресурсов на 3-м этаже библиотеки)
Зотеева, В. В. Речевое развитие дошкольников / В. В. Зотеева // Вопросы дошкольной педагогики. - 2015. - № 2. - С. 60-62. - URL: https://elibrary.ru, регламентир. (дата обращения: 17.09.2019). - Режим доступа: после регистрации.
Иринцеева, З. И. Овладение навыками словообразования при нормальном речевом развитии / З. И. Иринцеева // Научные исследования: теория, методика и практика : сборник материалов IV Международной научно-практической конференции. - Чебоксары, 2018. - С. 81-82. - URL: https://elibrary.ru, регламентир. (дата обращения: 17.09.2019). - Режим доступа: после регистрации.
Коколева, А. С. Этапы и закономерности овладения словообразованием детьми раннего и дошкольного возраста в процессе онтогенеза / А. С. Коколева // Вопросы педагогики. - 2019. - № 7, ч. 1. - С. 53-57. - URL: https://elibrary.ru, регламентир. (дата обращения: 17.09.2019). - Режим доступа: после регистрации.
Полянина, М. В. Речевое развитие современных дошкольников / М. В. Полянина //  Современное дошкольное образование: опыт, проблемы и перспективы : сборник научно-методических статей. - Йошкар-Ола, 2014. - С. 203-208. - URL: https://elibrary.ru, регламентир.  (дата обращения: 17.09.2019). - Режим доступа: после регистрации.
См. также ответ на вопрос №№ 11456, 11460.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2026-09-26T14:54:26+03:00</dcterms:created>
  <dcterms:modified xsi:type="dcterms:W3CDTF">2026-09-26T14:54:26+03:00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