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№11471 (Мурманск) от 20 сентября 2019
</w:t>
      </w:r>
    </w:p>
    <w:p>
      <w:pPr/>
      <w:r>
        <w:rPr/>
        <w:t xml:space="preserve">Подобрать по теме: Этапы развития словоизменения в онтогенезе (не словообразование, именно словоизменение). Литература не старше 5 лет. Спасибо большое.
Здравствуйте, Кристина. Возможно, Вам будут полезны следующие издания:
Книги
81.06я73; Г83 Гридина, Т. А. Онтолингвистика : язык в зеркале детской речи : учебное пособие / Т. А. Гридина. – Москва : Флинта : Наука, 2006. – 149 с. (1644196 – ХР ; 1644197 – АБ ; 1644198 – АБ)
81.006; Е51 Елисеева, М. Б. Становление индивидуальной языковой системы ребенка : ранние этапы / М. Б. Елисеева. – Москва : Языки славянской культуры (ЯСК), 2015. – 342 с. : ил. – (Studia philologica). (1764632 - ХР)
Статьи
Иванова, К. А. Международная конференция "Проблемы онтолингвистики – 2015: механизмы усвоения языка и становление речевой компетенции" / К. А. Иванова, С. В. Краснощекова // Вопросы языкознания. – 2016. – № 2. – С. 140-148.
Цейтлин, С. Н. Онтолингвистика как учебная дисциплина / С. Н. Цейтлин // Русский язык в школе. – 2008. – № 6. – С. 45-48.
Чиркина, Г. В. Актуальные проблемы развития логопедической науки / Г. В. Чиркина // Дефектология. – 2012. – № 1. – С. 3-9.
Электронные ресурсы (с текстами документов можно поработать в зале электронных ресурсов на 3-м этаже библиотеки)
Абдул-Джаббар, М. А. Р Разграничительные признаки формообразования и словоизменения как средство развития грамматических способностей студентов в современном русском языке / М. А. Р. Абдул-Джаббар // Наука и мир. – 2016. – Т. 3. – № 6. – С. 82-87. – URL: https://elibrary.ru (дата обращения: 23.09.2019). – Режим доступа: после регистрации.
Глухов, В. П. Онтогенез речевой деятельности : курс лекций / В. П. Глухов. – Москва : ЛитРес, 2018. – 170 с. – URL: https://www.litres.ru/vadim-gluhov/ontogenez-rechevoy-deyatelnosti-kurs-lekciy/ (дата обращения: 22.09.2019). 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Тенкачева, Т. Р. Онтогенез формирования грамматической стороны речи у дошкольников // Специальное образование. – 2013. – № 4. – С. 66-71. – URL: https://elibrary.ru (дата обращения: 23.09.19). – Режим доступа: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Михайлова, О. А. Новообразования в детской речи как отражение грамматических закономерностей / О. А. Михайлова, Ю. Н. Михайлова // Педагогическое образование в России. – 2015. – № 3. – С. 104-107.
См. также ответы на вопросы №№ 11459, 11460, 11464, 11466, 11472 в архиве выполненных справок 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2026-09-26T14:54:38+03:00</dcterms:created>
  <dcterms:modified xsi:type="dcterms:W3CDTF">2026-09-26T14:54:38+03:00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