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№11502 (Мурманск) от 25 сентября 2019
</w:t>
      </w:r>
    </w:p>
    <w:p>
      <w:pPr/>
      <w:r>
        <w:rPr/>
        <w:t xml:space="preserve">Уважаемые библиографы, добрый день!подберите, пожалуйста литературу по  теме:“Актуальные проблемы регионализации образования （на примере Мурманской области）”
Здравствуйте. Предлагаем Вам библиографический список:
Книги
74.200.21кр; Н35 Национально-региональный компонент содержания государственного образовательного стандарта в начальной школе : экспериментальный проект / [автор-разработчик П. Ю. Утков]. – Мурманск : Пазори, 2001. - 27, [2] с. (1599439 - ХР-ООЭ)
74.58; О-23 Образование в условиях Севера: актуальные проблемы, тенденции развития : материалы региональной научно-практической конференции, 6-7 декабря 2005 г. / [сост. : Н. А. Рычкова, Н. М. Конжиев]. – Мурманск : МГПУ, 2006. - 127 с. (Ф-1641718 - ХР-Обяз.экз. Ф-1641719 - ХР)
88.6кр; У84 Утков, П. Ю. Педагогическая психология виктимности несовершеннолетних в Мурманской области: практика регионализации экологического образования младших школьников как средство их защиты : практико-ориентированная монография : [в 2 частях] / П. Ю. Утков. - Санкт-Петербург : [б. и.], 2016 (Мурманск : ИП Кузнецов).Ч. 1. - 2016. - 65 с. : ил., табл. (1765154 - ХР-ООЭ 1765155 - ХР-ООЭ)Ч. 2. - 2016. - 146 с. : ил., табл. (1765156 - ХР-ООЭ 1765157 - ХР-ООЭ)
74.262.0кр; У84 Утков, П. Ю. Педагогические условия регионализации экологического образования младших школьников в образовательных учреждениях Кольского Заполярья : автореферат диссертации ... кандидата педагогических наук : 13.00.01 / Утков Павел Юрьевич. - Мурманск : Пазори, 2002. - 19, [1] с. - На правах рукоп. (1608141 - ХР-ООЭ)
74.262кр; У84 Утков, П. Ю. Регионализация экологического образования младших школьников : педагогические возможности реализации регионального компонента в экологическом обучении и воспитании младших школьников в образовательных учреждениях Кольского Заполярья / П. Ю. Утков. - Мурманск : Пазори, 2003. – 110, [2] с. : ил. - Библиогр.: с. 85-101 (266 назв.). (1611544 - ХР-ООЭ 1611545 - ХР-ООЭ)
74.48М; Ф79 Формирование ценностных ориентаций студенческой молодежи : материалы XIII научно-практической конференции, 3 февраля 2012 г., [г. Мурманск /сост. А. А. Щеголькова]. - Мурманск : Северо-Западный филиал Московского гуманитарно-экономического института, 2012. - 107 с. : ил., карт., табл. - Из содерж.: Регионализация системы образования как условие повышения его качества / В. П. Манухин. - С.57-62. (1711351 - ХР-ООЭ 1711352 - ХР-ООЭ 1711353 - ХР-ООЭ)
Статьи
Утков, П. Ю. Регионализация образования младших школьников / П. Ю. Утков // Начальная школа. - 2004. - № 7. - С. 83-86.
Утков, П. Ю. Регионализация содержания образования как основа эколого-экономической безопасности Мурманской области / П. Ю. Утков, М. А. Уткова // Арктика: общество и экономика. - 2012. - Вып. 7. - С. 86-93.
Утков, П. Ю. Содержание операционной системы образования молодежи как суть явления и процесса регионализации управления эколого-экономической безопасностью муниципалитета / П. Ю. Уткин, М. А. Уткина // Арктика: общество и экономика. - 2011. - Вып. 6. - С. 105-112.  
Дополнительную информацию Вы можете получить в отделе краеведения.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2026-09-26T13:31:30+03:00</dcterms:created>
  <dcterms:modified xsi:type="dcterms:W3CDTF">2026-09-26T13:31:30+03:00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