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№11523 (Мурманская область) от 1 октября 2019
</w:t>
      </w:r>
    </w:p>
    <w:p>
      <w:pPr/>
      <w:r>
        <w:rPr/>
        <w:t xml:space="preserve">Добрый день!
Для подготовки научной статьи необходима научная литература (книги, статьи), посвященная информационной пропаганде в годы Великой Отечественной войны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79.13(2); К19 Кантор, Ю. З. Невидимый фронт. Музеи России в 1941-1945 гг. / Ю. Кантор. – Москва : РОССПЭН, 2017. - 324, [2] с., [28] л. ил., цв. ил., портр., факс.: ил. - (История сталинизма). (1784886 - ОБО)
85.156кр; О-50 Окна "Полярной правды" : сатирические плакаты газеты "Полярная правда" в годы Великой Отечественной войны : каталог / Комитет по культуре и искусству Мурманской области, Мурманский областной краеведческий музей, Военно-морской музей Северного флота. – Мурманск : РУСМА (ИП Глухов А. Б.), 2014. - 47 с. : ил. (1744225 - ХР-ООЭ 1766288 - ИСК 1766287 - ОКР 1766288 - ИСК 1776188 - ХР)
85.156.6я61; П37 Плакаты Великой Отечественной : [альбом : к 70-летию Победы в Великой Отечественной войне 1941-1945 годов] / составитель: М. Карев. – Москва : Контакт-Культура, 2014 (макет 2015). - 191, [1] с. : ил., цв. ил. (1766631 - ХР)
63.3(2)622-33; С56 Советская пропаганда в годы Великой Отечественной войны : "коммуникация убеждения" и мобилизационные механизмы / авторы-составители: А. Я. Лившин, И. Б. Орлов. – Москва : РОССПЭН, 2007. - 805, [1] с., [8] л. ил. - (Серия "Документы советской истории"). (1655241 - ХР)
63.3(2)622-72ю1; С56 Советская пропаганда на завершающем этапе войны (1943-1945 гг.) : cборник документов / авторы-составители: А. Я. Лившин, И. Б. Орлов. – Москва : РОССПЭН, 2015. - 397, [1] c. - (Серия "Документы советской истории"). (1768157 - ХР)
63.3(2Рос-4Мур)кр; У93 Ушаковские чтения (7; 2010; Мурманск) VII Ушаковские чтения, [Мурманск, 11-13 марта 2010 г.] : сборник научных статей / [редколлегия: Ю. П. Бардилева и др.]. – Мурманск : Мурм. гос. гуманитар. ун-т, 2011. - 291 с. : ил. – Из содерж.: Агитационно-пропагандистский процесс 1941 г. как механизм социальной мобилизации (по материалам газеты «Полярная правда») / Кутырова О. В. - С. 140-146. (1703099 - ХР-ООЭ 1703100 - ХР-ООЭ)
Статьи
Головченко, Е. И. Пропагандистское воздействие на советское население в начале Великой Отечественной войны / Е. И. Головченко // Преподавание истории в школе. - 2009. - № 7. - С. 36-39.
Яковец, Е. Н. Пропаганда и контрпропаганда на полях сражений Великой Отечественной войны / Яковец Е. Н. // История государства и права. - 2015. - № 6. - С. 31-36.
Электронные ресурсы
Бакулин, О. А. Фотография как инструмент советской визуальной пропаганды в годы Великой Отечественной войны (по материалам газеты "Правда") / Бакулин О. А. // МедиаАльманах. - 2014. - № 6. - С. 30-37. - URL: http://elibrary.ru (дата обращения: 01.10.2019). - Режим доступа: после регистрации.
Марков, Е. А. Пропаганда как информационное оружие в годы Великой Отечественной войны / Марков Е. А. // Проблемы толерантности: история и современность : материалы Международной научной конференции, Череповец, 16-18 апреля 2015 г. - Череповец, 2015. - С. 36-37. - URL: http://elibrary.ru (дата обращения: 01.10.2019). - Режим доступа: после регистрации.
Узлов, Ю. А. Пропаганда как фактор идеологического влияния в годы Великой Отечественной войны (1941-1945 гг.) / Узлов Ю. А. // Новая наука: Теоретический и практический взгляд. - 2016. - № 4, ч. 3. - С. 184-189. - URL: http://elibrary.ru (дата обращения: 01.10.2019).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2026-09-26T12:53:25+03:00</dcterms:created>
  <dcterms:modified xsi:type="dcterms:W3CDTF">2026-09-26T12:53:25+03:00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