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№11549 (Мурманск) от 15 октября 2019
</w:t>
      </w:r>
    </w:p>
    <w:p>
      <w:pPr/>
      <w:r>
        <w:rPr/>
        <w:t xml:space="preserve">Здравствуйте. Прошу подобрать список литературы по теме: Специфика взаимоотношений со сверстниками младших подростков с ТНР."
Здравствуйте. Предлагаем Вам библиографический список:
Статьи
Игнатьева, С. А. Коммуникативная деятельность старшеклассников с тяжелыми нарушениями речи / С. А. Игнатьева // Дефектология. – 2005. – № 6. – С. 21-27.
Игнатьева, С. А. Состояние коммуникативно-речевого и личностного развития старшеклассников с тяжелыми нарушениями речи как субъектов общения / С. А. Игнатьева // Дефектология. – 2009. – № 4. – С. 28-38.
Электронные ресурсы (с текстами документов можно поработать в зале электронных ресурсов на 3-м этаже библиотеки)
Валькович, О. Ф. Школьная адаптация детей с тяжелыми нарушениями речи / О. Ф. Валькович // Специальное образование и социокультурная интеграция – 2018 : сборник научных статей Международной научно-практической конференции. – Москва, 2018. – С. 103-107. – URL: https://elibrary.ru/item.asp?id=38551158 (дата обращения: 17.10.2019).
Зайцев, И. С. Дети с тяжелыми нарушениями речи в социуме / И. С. Зайцев // Интегративные тенденции в медицине и образовании. – 2016. – Т. 1, вып. 1. – С. 67-71. – URL: https://elibrary.ru/item.asp?id=26388388 (дата обращения: 17.10.2019). – Режим доступа: после регистрации.
Зайцев, И. С. Социализация и индивидуализация детей с тяжелыми нарушениями речи / И. С. Зайцев // Проблемы социализации и индивидуализации личности в образовательном пространстве : сборник материалов Международной научно-практической конференции. – Белгород, 2018. – С. 247-249. – URL: https://elibrary.ru/item.asp?id=37404193 (дата обращения: 17.10.2019).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Алёшина, Ю. Е. Взаимоотношения подростков в школьном коллективе / Ю. Е. Алёшина, А. С. Коноводова // Вопросы психологии. – 1988. – № 3. – С.23-29.
Зайцев, И. С. Воспитание и социализация детей с нарушениями речи / И. С. Зайцев. – Минск : АПО, 2015. – 136 с.
Зайцев, И. С. Профилактика и коррекция социальной дезадаптации детей и подростков с тяжелыми нарушениями речи / И. С. Зайцев. – Минск : А. Н. Вараксин, 2008. – 248 с.
Новикова, Е. В. Диагностика и коррекция школьной дезадаптации у младших школьников и младших подростков / Е. В. Новикова // Проблемы психодиагностики обучения и развития школьников / Е. В. Новикова – Москва, 1985. – С. 42-56.
Правда, Д. А. Особенности формирования коммуникативной компетенции подростков с тяжелыми нарушениями речи как субъектов общения / Д. А. Правда // Молодежь XXI века: образование, наука, инновации : материалы VII Всероссийской студенческой научно-практической конференции с международным участием. – Новосибирск, 2018. – С. 73-74.
Шешукова, Н. Н. Особенности межличностных отношений со сверстниками у младших подростков с проблемами в развитии / Н. Н. Шешукова // Вестник ВятГУ. – 2008. – № 3. – С. 168-172.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2026-09-26T11:56:20+03:00</dcterms:created>
  <dcterms:modified xsi:type="dcterms:W3CDTF">2026-09-26T11:56:20+03:00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